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20" w:type="dxa"/>
        <w:tblInd w:w="55" w:type="dxa"/>
        <w:tblCellMar>
          <w:left w:w="70" w:type="dxa"/>
          <w:right w:w="70" w:type="dxa"/>
        </w:tblCellMar>
        <w:tblLook w:val="04A0" w:firstRow="1" w:lastRow="0" w:firstColumn="1" w:lastColumn="0" w:noHBand="0" w:noVBand="1"/>
      </w:tblPr>
      <w:tblGrid>
        <w:gridCol w:w="1540"/>
        <w:gridCol w:w="1540"/>
        <w:gridCol w:w="1480"/>
        <w:gridCol w:w="1600"/>
        <w:gridCol w:w="5140"/>
        <w:gridCol w:w="1780"/>
        <w:gridCol w:w="1640"/>
      </w:tblGrid>
      <w:tr w:rsidR="00A05B1C" w:rsidRPr="00A05B1C" w:rsidTr="00A05B1C">
        <w:trPr>
          <w:trHeight w:val="499"/>
        </w:trPr>
        <w:tc>
          <w:tcPr>
            <w:tcW w:w="154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bookmarkStart w:id="0" w:name="_GoBack"/>
            <w:bookmarkEnd w:id="0"/>
          </w:p>
        </w:tc>
        <w:tc>
          <w:tcPr>
            <w:tcW w:w="154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tcBorders>
              <w:top w:val="nil"/>
              <w:left w:val="nil"/>
              <w:bottom w:val="nil"/>
              <w:right w:val="nil"/>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6160" w:type="dxa"/>
            <w:gridSpan w:val="4"/>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b/>
                <w:bCs/>
                <w:color w:val="000000"/>
                <w:sz w:val="28"/>
                <w:szCs w:val="28"/>
                <w:lang w:eastAsia="it-IT"/>
              </w:rPr>
            </w:pPr>
            <w:r w:rsidRPr="00A05B1C">
              <w:rPr>
                <w:rFonts w:ascii="Calibri" w:eastAsia="Times New Roman" w:hAnsi="Calibri" w:cs="Calibri"/>
                <w:b/>
                <w:bCs/>
                <w:color w:val="000000"/>
                <w:sz w:val="28"/>
                <w:szCs w:val="28"/>
                <w:lang w:eastAsia="it-IT"/>
              </w:rPr>
              <w:t>CITTA' DI CASORIA - Città Metropolitana di Napoli</w:t>
            </w:r>
          </w:p>
        </w:tc>
        <w:tc>
          <w:tcPr>
            <w:tcW w:w="514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tcBorders>
              <w:top w:val="nil"/>
              <w:left w:val="nil"/>
              <w:bottom w:val="nil"/>
              <w:right w:val="nil"/>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1300" w:type="dxa"/>
            <w:gridSpan w:val="5"/>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b/>
                <w:bCs/>
                <w:color w:val="000000"/>
                <w:sz w:val="28"/>
                <w:szCs w:val="28"/>
                <w:lang w:eastAsia="it-IT"/>
              </w:rPr>
            </w:pPr>
            <w:r w:rsidRPr="00A05B1C">
              <w:rPr>
                <w:rFonts w:ascii="Calibri" w:eastAsia="Times New Roman" w:hAnsi="Calibri" w:cs="Calibri"/>
                <w:b/>
                <w:bCs/>
                <w:color w:val="000000"/>
                <w:sz w:val="28"/>
                <w:szCs w:val="28"/>
                <w:lang w:eastAsia="it-IT"/>
              </w:rPr>
              <w:t>AMMINISTRAZIONE TRASPARENTE - ELENCO OBBLIGHI DI PUBBLICITA'</w:t>
            </w:r>
          </w:p>
        </w:tc>
        <w:tc>
          <w:tcPr>
            <w:tcW w:w="178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tcBorders>
              <w:top w:val="nil"/>
              <w:left w:val="nil"/>
              <w:bottom w:val="nil"/>
              <w:right w:val="nil"/>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single" w:sz="8" w:space="0" w:color="000000"/>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single" w:sz="8" w:space="0" w:color="000000"/>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vMerge w:val="restart"/>
            <w:tcBorders>
              <w:top w:val="single" w:sz="8" w:space="0" w:color="auto"/>
              <w:left w:val="single" w:sz="8" w:space="0" w:color="000000"/>
              <w:bottom w:val="single" w:sz="4" w:space="0" w:color="000000"/>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Responsabile della pubblicazione</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vMerge/>
            <w:tcBorders>
              <w:top w:val="single" w:sz="8" w:space="0" w:color="auto"/>
              <w:left w:val="single" w:sz="8" w:space="0" w:color="000000"/>
              <w:bottom w:val="single" w:sz="4"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r>
      <w:tr w:rsidR="00A05B1C" w:rsidRPr="00A05B1C" w:rsidTr="00A05B1C">
        <w:trPr>
          <w:trHeight w:val="499"/>
        </w:trPr>
        <w:tc>
          <w:tcPr>
            <w:tcW w:w="1540"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tbLrV"/>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Disposizioni generali</w:t>
            </w:r>
          </w:p>
        </w:tc>
        <w:tc>
          <w:tcPr>
            <w:tcW w:w="1540" w:type="dxa"/>
            <w:vMerge w:val="restart"/>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Piano triennale per la prevenzione della corruzione e della trasparenza</w:t>
            </w:r>
          </w:p>
        </w:tc>
        <w:tc>
          <w:tcPr>
            <w:tcW w:w="1480" w:type="dxa"/>
            <w:tcBorders>
              <w:top w:val="nil"/>
              <w:left w:val="nil"/>
              <w:bottom w:val="nil"/>
              <w:right w:val="single" w:sz="8" w:space="0" w:color="000000"/>
            </w:tcBorders>
            <w:shd w:val="clear" w:color="000000" w:fill="FFFFFF"/>
            <w:vAlign w:val="bottom"/>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10, c. 8, lett. a), d.lgs. n. 33/2013</w:t>
            </w:r>
          </w:p>
        </w:tc>
        <w:tc>
          <w:tcPr>
            <w:tcW w:w="160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Piano triennale per la prevenzione della corruzione e della trasparenza (PTPCT)</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Piano triennale per la prevenzione della corruzione e della trasparenza e suoi allegati, le misure integrative di prevenzione della corruzione individuate ai sensi dell’articolo </w:t>
            </w:r>
            <w:proofErr w:type="gramStart"/>
            <w:r w:rsidRPr="00A05B1C">
              <w:rPr>
                <w:rFonts w:ascii="Calibri" w:eastAsia="Times New Roman" w:hAnsi="Calibri" w:cs="Calibri"/>
                <w:color w:val="000000"/>
                <w:sz w:val="14"/>
                <w:szCs w:val="14"/>
                <w:lang w:eastAsia="it-IT"/>
              </w:rPr>
              <w:t>1,comma</w:t>
            </w:r>
            <w:proofErr w:type="gramEnd"/>
            <w:r w:rsidRPr="00A05B1C">
              <w:rPr>
                <w:rFonts w:ascii="Calibri" w:eastAsia="Times New Roman" w:hAnsi="Calibri" w:cs="Calibri"/>
                <w:color w:val="000000"/>
                <w:sz w:val="14"/>
                <w:szCs w:val="14"/>
                <w:lang w:eastAsia="it-IT"/>
              </w:rPr>
              <w:t xml:space="preserve"> 2-bis della legge n. 190 del 2012, (MOG 231) (</w:t>
            </w:r>
            <w:r w:rsidRPr="00A05B1C">
              <w:rPr>
                <w:rFonts w:ascii="Times New Roman" w:eastAsia="Times New Roman" w:hAnsi="Times New Roman" w:cs="Times New Roman"/>
                <w:i/>
                <w:iCs/>
                <w:color w:val="000000"/>
                <w:sz w:val="14"/>
                <w:szCs w:val="14"/>
                <w:u w:val="single"/>
                <w:lang w:eastAsia="it-IT"/>
              </w:rPr>
              <w:t>link</w:t>
            </w:r>
            <w:r w:rsidRPr="00A05B1C">
              <w:rPr>
                <w:rFonts w:ascii="Calibri" w:eastAsia="Times New Roman" w:hAnsi="Calibri" w:cs="Calibri"/>
                <w:color w:val="000000"/>
                <w:sz w:val="14"/>
                <w:szCs w:val="14"/>
                <w:u w:val="single"/>
                <w:lang w:eastAsia="it-IT"/>
              </w:rPr>
              <w:t xml:space="preserve"> alla sotto-sezione Altri contenuti/Anticorruzione</w:t>
            </w:r>
            <w:r w:rsidRPr="00A05B1C">
              <w:rPr>
                <w:rFonts w:ascii="Calibri" w:eastAsia="Times New Roman" w:hAnsi="Calibri" w:cs="Calibri"/>
                <w:color w:val="000000"/>
                <w:sz w:val="14"/>
                <w:szCs w:val="14"/>
                <w:lang w:eastAsia="it-IT"/>
              </w:rPr>
              <w:t xml:space="preserve">) </w:t>
            </w:r>
          </w:p>
        </w:tc>
        <w:tc>
          <w:tcPr>
            <w:tcW w:w="17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70C0"/>
                <w:sz w:val="14"/>
                <w:szCs w:val="14"/>
                <w:lang w:eastAsia="it-IT"/>
              </w:rPr>
            </w:pPr>
            <w:r w:rsidRPr="00A05B1C">
              <w:rPr>
                <w:rFonts w:ascii="Calibri" w:eastAsia="Times New Roman" w:hAnsi="Calibri" w:cs="Calibri"/>
                <w:b/>
                <w:bCs/>
                <w:color w:val="0070C0"/>
                <w:sz w:val="14"/>
                <w:szCs w:val="14"/>
                <w:lang w:eastAsia="it-IT"/>
              </w:rPr>
              <w:t>Annuale</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della prevenzione della corruzione e della trasparenza</w:t>
            </w:r>
          </w:p>
        </w:tc>
      </w:tr>
      <w:tr w:rsidR="00A05B1C" w:rsidRPr="00A05B1C" w:rsidTr="00A05B1C">
        <w:trPr>
          <w:trHeight w:val="196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nil"/>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auto"/>
              <w:right w:val="single" w:sz="8" w:space="0" w:color="000000"/>
            </w:tcBorders>
            <w:shd w:val="clear" w:color="000000" w:fill="FFFFFF"/>
            <w:textDirection w:val="tbRl"/>
            <w:vAlign w:val="bottom"/>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70C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generali</w:t>
            </w:r>
          </w:p>
        </w:tc>
        <w:tc>
          <w:tcPr>
            <w:tcW w:w="14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12, c. 1, </w:t>
            </w:r>
            <w:proofErr w:type="gramStart"/>
            <w:r w:rsidRPr="00A05B1C">
              <w:rPr>
                <w:rFonts w:ascii="Calibri" w:eastAsia="Times New Roman" w:hAnsi="Calibri" w:cs="Calibri"/>
                <w:color w:val="000000"/>
                <w:sz w:val="14"/>
                <w:szCs w:val="14"/>
                <w:lang w:eastAsia="it-IT"/>
              </w:rPr>
              <w:t>d.lgs.n</w:t>
            </w:r>
            <w:proofErr w:type="gramEnd"/>
            <w:r w:rsidRPr="00A05B1C">
              <w:rPr>
                <w:rFonts w:ascii="Calibri" w:eastAsia="Times New Roman" w:hAnsi="Calibri" w:cs="Calibri"/>
                <w:color w:val="000000"/>
                <w:sz w:val="14"/>
                <w:szCs w:val="14"/>
                <w:lang w:eastAsia="it-IT"/>
              </w:rPr>
              <w:t>33/2013</w:t>
            </w:r>
          </w:p>
        </w:tc>
        <w:tc>
          <w:tcPr>
            <w:tcW w:w="1600" w:type="dxa"/>
            <w:vMerge w:val="restart"/>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Riferimenti normativi su organizzazione e attività</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Riferimenti normativi con i relativi </w:t>
            </w:r>
            <w:r w:rsidRPr="00A05B1C">
              <w:rPr>
                <w:rFonts w:ascii="Times New Roman" w:eastAsia="Times New Roman" w:hAnsi="Times New Roman" w:cs="Times New Roman"/>
                <w:i/>
                <w:iCs/>
                <w:color w:val="000000"/>
                <w:sz w:val="14"/>
                <w:szCs w:val="14"/>
                <w:lang w:eastAsia="it-IT"/>
              </w:rPr>
              <w:t>link</w:t>
            </w:r>
            <w:r w:rsidRPr="00A05B1C">
              <w:rPr>
                <w:rFonts w:ascii="Calibri" w:eastAsia="Times New Roman" w:hAnsi="Calibri" w:cs="Calibri"/>
                <w:color w:val="000000"/>
                <w:sz w:val="14"/>
                <w:szCs w:val="14"/>
                <w:lang w:eastAsia="it-IT"/>
              </w:rPr>
              <w:t xml:space="preserve"> alle norme di legge statale pubblicate nella banca dati "</w:t>
            </w:r>
            <w:proofErr w:type="spellStart"/>
            <w:r w:rsidRPr="00A05B1C">
              <w:rPr>
                <w:rFonts w:ascii="Calibri" w:eastAsia="Times New Roman" w:hAnsi="Calibri" w:cs="Calibri"/>
                <w:color w:val="000000"/>
                <w:sz w:val="14"/>
                <w:szCs w:val="14"/>
                <w:lang w:eastAsia="it-IT"/>
              </w:rPr>
              <w:t>Normattiva</w:t>
            </w:r>
            <w:proofErr w:type="spellEnd"/>
            <w:r w:rsidRPr="00A05B1C">
              <w:rPr>
                <w:rFonts w:ascii="Calibri" w:eastAsia="Times New Roman" w:hAnsi="Calibri" w:cs="Calibri"/>
                <w:color w:val="000000"/>
                <w:sz w:val="14"/>
                <w:szCs w:val="14"/>
                <w:lang w:eastAsia="it-IT"/>
              </w:rPr>
              <w:t>" che regolano l'istituzione, l'organizzazione e l'attività delle pubbliche amministrazioni</w:t>
            </w:r>
          </w:p>
        </w:tc>
        <w:tc>
          <w:tcPr>
            <w:tcW w:w="17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vMerge w:val="restart"/>
            <w:tcBorders>
              <w:top w:val="nil"/>
              <w:left w:val="single" w:sz="8" w:space="0" w:color="000000"/>
              <w:bottom w:val="single" w:sz="4" w:space="0" w:color="000000"/>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135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000000"/>
              <w:bottom w:val="single" w:sz="4"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val="restart"/>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Atti amministrativi generali </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17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178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08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12, c. 2, </w:t>
            </w:r>
            <w:proofErr w:type="gramStart"/>
            <w:r w:rsidRPr="00A05B1C">
              <w:rPr>
                <w:rFonts w:ascii="Calibri" w:eastAsia="Times New Roman" w:hAnsi="Calibri" w:cs="Calibri"/>
                <w:color w:val="000000"/>
                <w:sz w:val="14"/>
                <w:szCs w:val="14"/>
                <w:lang w:eastAsia="it-IT"/>
              </w:rPr>
              <w:t>d.lgs.n.</w:t>
            </w:r>
            <w:proofErr w:type="gramEnd"/>
            <w:r w:rsidRPr="00A05B1C">
              <w:rPr>
                <w:rFonts w:ascii="Calibri" w:eastAsia="Times New Roman" w:hAnsi="Calibri" w:cs="Calibri"/>
                <w:color w:val="000000"/>
                <w:sz w:val="14"/>
                <w:szCs w:val="14"/>
                <w:lang w:eastAsia="it-IT"/>
              </w:rPr>
              <w:t>33/2013</w:t>
            </w:r>
          </w:p>
        </w:tc>
        <w:tc>
          <w:tcPr>
            <w:tcW w:w="1600" w:type="dxa"/>
            <w:vMerge w:val="restart"/>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Documenti di programmazione </w:t>
            </w:r>
            <w:proofErr w:type="spellStart"/>
            <w:r w:rsidRPr="00A05B1C">
              <w:rPr>
                <w:rFonts w:ascii="Calibri" w:eastAsia="Times New Roman" w:hAnsi="Calibri" w:cs="Calibri"/>
                <w:color w:val="000000"/>
                <w:sz w:val="14"/>
                <w:szCs w:val="14"/>
                <w:lang w:eastAsia="it-IT"/>
              </w:rPr>
              <w:t>strategicogestionale</w:t>
            </w:r>
            <w:proofErr w:type="spellEnd"/>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Direttive ministri, documento di programmazione, obiettivi strategici in materia di prevenzione della corruzione e trasparenza</w:t>
            </w:r>
          </w:p>
        </w:tc>
        <w:tc>
          <w:tcPr>
            <w:tcW w:w="17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69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val="restart"/>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Statuti e leggi regionali</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Estremi e testi ufficiali aggiornati degli Statuti e delle norme di legge regionali, che regolano le funzioni, l'organizzazione e lo svolgimento delle attività di competenza dell'amministrazione</w:t>
            </w:r>
          </w:p>
        </w:tc>
        <w:tc>
          <w:tcPr>
            <w:tcW w:w="17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100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55, c. 2, d.lgs. n. 165/2001 - art.12, c.1 </w:t>
            </w:r>
            <w:proofErr w:type="gramStart"/>
            <w:r w:rsidRPr="00A05B1C">
              <w:rPr>
                <w:rFonts w:ascii="Calibri" w:eastAsia="Times New Roman" w:hAnsi="Calibri" w:cs="Calibri"/>
                <w:color w:val="000000"/>
                <w:sz w:val="14"/>
                <w:szCs w:val="14"/>
                <w:lang w:eastAsia="it-IT"/>
              </w:rPr>
              <w:t>d.lgs.n.</w:t>
            </w:r>
            <w:proofErr w:type="gramEnd"/>
            <w:r w:rsidRPr="00A05B1C">
              <w:rPr>
                <w:rFonts w:ascii="Calibri" w:eastAsia="Times New Roman" w:hAnsi="Calibri" w:cs="Calibri"/>
                <w:color w:val="000000"/>
                <w:sz w:val="14"/>
                <w:szCs w:val="14"/>
                <w:lang w:eastAsia="it-IT"/>
              </w:rPr>
              <w:t>33/2013</w:t>
            </w:r>
          </w:p>
        </w:tc>
        <w:tc>
          <w:tcPr>
            <w:tcW w:w="1600" w:type="dxa"/>
            <w:vMerge w:val="restart"/>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Codice disciplinare e codice di condotta</w:t>
            </w:r>
          </w:p>
        </w:tc>
        <w:tc>
          <w:tcPr>
            <w:tcW w:w="5140" w:type="dxa"/>
            <w:vMerge w:val="restart"/>
            <w:tcBorders>
              <w:top w:val="nil"/>
              <w:left w:val="single" w:sz="8" w:space="0" w:color="000000"/>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Codice disciplinare, recante l'indicazione </w:t>
            </w:r>
            <w:proofErr w:type="gramStart"/>
            <w:r w:rsidRPr="00A05B1C">
              <w:rPr>
                <w:rFonts w:ascii="Calibri" w:eastAsia="Times New Roman" w:hAnsi="Calibri" w:cs="Calibri"/>
                <w:color w:val="000000"/>
                <w:sz w:val="14"/>
                <w:szCs w:val="14"/>
                <w:lang w:eastAsia="it-IT"/>
              </w:rPr>
              <w:t>delle  infrazioni</w:t>
            </w:r>
            <w:proofErr w:type="gramEnd"/>
            <w:r w:rsidRPr="00A05B1C">
              <w:rPr>
                <w:rFonts w:ascii="Calibri" w:eastAsia="Times New Roman" w:hAnsi="Calibri" w:cs="Calibri"/>
                <w:color w:val="000000"/>
                <w:sz w:val="14"/>
                <w:szCs w:val="14"/>
                <w:lang w:eastAsia="it-IT"/>
              </w:rPr>
              <w:t xml:space="preserve"> del codice disciplinare e relative sanzioni </w:t>
            </w:r>
          </w:p>
        </w:tc>
        <w:tc>
          <w:tcPr>
            <w:tcW w:w="17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vMerge w:val="restart"/>
            <w:tcBorders>
              <w:top w:val="nil"/>
              <w:left w:val="single" w:sz="8" w:space="0" w:color="auto"/>
              <w:bottom w:val="single" w:sz="4" w:space="0" w:color="000000"/>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87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735"/>
        </w:trPr>
        <w:tc>
          <w:tcPr>
            <w:tcW w:w="1540" w:type="dxa"/>
            <w:vMerge w:val="restart"/>
            <w:tcBorders>
              <w:top w:val="nil"/>
              <w:left w:val="single" w:sz="8" w:space="0" w:color="auto"/>
              <w:bottom w:val="nil"/>
              <w:right w:val="single" w:sz="8" w:space="0" w:color="000000"/>
            </w:tcBorders>
            <w:shd w:val="clear" w:color="000000" w:fill="FFFFFF"/>
            <w:noWrap/>
            <w:textDirection w:val="tbLrV"/>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Disposizioni generali</w:t>
            </w:r>
          </w:p>
        </w:tc>
        <w:tc>
          <w:tcPr>
            <w:tcW w:w="1540" w:type="dxa"/>
            <w:vMerge w:val="restart"/>
            <w:tcBorders>
              <w:top w:val="nil"/>
              <w:left w:val="single" w:sz="8" w:space="0" w:color="000000"/>
              <w:bottom w:val="single" w:sz="8" w:space="0" w:color="000000"/>
              <w:right w:val="single" w:sz="8" w:space="0" w:color="auto"/>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Oneri informativi per cittadini e imprese</w:t>
            </w:r>
          </w:p>
        </w:tc>
        <w:tc>
          <w:tcPr>
            <w:tcW w:w="1480" w:type="dxa"/>
            <w:vMerge w:val="restart"/>
            <w:tcBorders>
              <w:top w:val="nil"/>
              <w:left w:val="nil"/>
              <w:bottom w:val="single" w:sz="8" w:space="0" w:color="000000"/>
              <w:right w:val="single" w:sz="8" w:space="0" w:color="auto"/>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12, c. 1-bis, </w:t>
            </w:r>
            <w:proofErr w:type="gramStart"/>
            <w:r w:rsidRPr="00A05B1C">
              <w:rPr>
                <w:rFonts w:ascii="Calibri" w:eastAsia="Times New Roman" w:hAnsi="Calibri" w:cs="Calibri"/>
                <w:color w:val="000000"/>
                <w:sz w:val="14"/>
                <w:szCs w:val="14"/>
                <w:lang w:eastAsia="it-IT"/>
              </w:rPr>
              <w:t>d.lgs.n.</w:t>
            </w:r>
            <w:proofErr w:type="gramEnd"/>
            <w:r w:rsidRPr="00A05B1C">
              <w:rPr>
                <w:rFonts w:ascii="Calibri" w:eastAsia="Times New Roman" w:hAnsi="Calibri" w:cs="Calibri"/>
                <w:color w:val="000000"/>
                <w:sz w:val="14"/>
                <w:szCs w:val="14"/>
                <w:lang w:eastAsia="it-IT"/>
              </w:rPr>
              <w:t>33/2013</w:t>
            </w:r>
          </w:p>
        </w:tc>
        <w:tc>
          <w:tcPr>
            <w:tcW w:w="1600" w:type="dxa"/>
            <w:vMerge w:val="restart"/>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Scadenzario obblighi amministrativi</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Scadenzario con l'indicazione delle date di efficacia dei nuovi obblighi amministrativi a carico di cittadini e imprese introdotti dalle amministrazioni secondo le modalità definite con DPCM 8 novembre 2013</w:t>
            </w:r>
          </w:p>
        </w:tc>
        <w:tc>
          <w:tcPr>
            <w:tcW w:w="17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1305"/>
        </w:trPr>
        <w:tc>
          <w:tcPr>
            <w:tcW w:w="1540" w:type="dxa"/>
            <w:vMerge/>
            <w:tcBorders>
              <w:top w:val="nil"/>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nil"/>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3135"/>
        </w:trPr>
        <w:tc>
          <w:tcPr>
            <w:tcW w:w="1540" w:type="dxa"/>
            <w:vMerge/>
            <w:tcBorders>
              <w:top w:val="nil"/>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Art. 34, d.lgs. n. 33/2013</w:t>
            </w:r>
          </w:p>
        </w:tc>
        <w:tc>
          <w:tcPr>
            <w:tcW w:w="160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Oneri informativi per cittadini e imprese</w:t>
            </w:r>
          </w:p>
        </w:tc>
        <w:tc>
          <w:tcPr>
            <w:tcW w:w="514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Regolamenti ministeriali o interministeriali, provvedimenti amministrativi a carattere generale adottati dalle amministrazioni dello Stato per regolare l'esercizio di poteri </w:t>
            </w:r>
            <w:proofErr w:type="spellStart"/>
            <w:r w:rsidRPr="00A05B1C">
              <w:rPr>
                <w:rFonts w:ascii="Calibri" w:eastAsia="Times New Roman" w:hAnsi="Calibri" w:cs="Calibri"/>
                <w:i/>
                <w:iCs/>
                <w:color w:val="000000"/>
                <w:sz w:val="14"/>
                <w:szCs w:val="14"/>
                <w:lang w:eastAsia="it-IT"/>
              </w:rPr>
              <w:t>autorizzatori</w:t>
            </w:r>
            <w:proofErr w:type="spellEnd"/>
            <w:r w:rsidRPr="00A05B1C">
              <w:rPr>
                <w:rFonts w:ascii="Calibri" w:eastAsia="Times New Roman" w:hAnsi="Calibri" w:cs="Calibri"/>
                <w:i/>
                <w:iCs/>
                <w:color w:val="000000"/>
                <w:sz w:val="14"/>
                <w:szCs w:val="14"/>
                <w:lang w:eastAsia="it-IT"/>
              </w:rPr>
              <w:t xml:space="preserve">, concessori o certificatori, </w:t>
            </w:r>
            <w:proofErr w:type="spellStart"/>
            <w:r w:rsidRPr="00A05B1C">
              <w:rPr>
                <w:rFonts w:ascii="Calibri" w:eastAsia="Times New Roman" w:hAnsi="Calibri" w:cs="Calibri"/>
                <w:i/>
                <w:iCs/>
                <w:color w:val="000000"/>
                <w:sz w:val="14"/>
                <w:szCs w:val="14"/>
                <w:lang w:eastAsia="it-IT"/>
              </w:rPr>
              <w:t>nonchè</w:t>
            </w:r>
            <w:proofErr w:type="spellEnd"/>
            <w:r w:rsidRPr="00A05B1C">
              <w:rPr>
                <w:rFonts w:ascii="Calibri" w:eastAsia="Times New Roman" w:hAnsi="Calibri" w:cs="Calibri"/>
                <w:i/>
                <w:iCs/>
                <w:color w:val="000000"/>
                <w:sz w:val="14"/>
                <w:szCs w:val="14"/>
                <w:lang w:eastAsia="it-IT"/>
              </w:rPr>
              <w:t xml:space="preserve"> l'accesso ai servizi pubblici ovvero la concessione di benefici con allegato elenco di tutti gli oneri informativi gravanti sui cittadini e sulle imprese introdotti o eliminati con i medesimi atti</w:t>
            </w:r>
          </w:p>
        </w:tc>
        <w:tc>
          <w:tcPr>
            <w:tcW w:w="178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Dati non più soggetti a pubblicazione obbligatoria ai sensi del </w:t>
            </w:r>
            <w:proofErr w:type="spellStart"/>
            <w:r w:rsidRPr="00A05B1C">
              <w:rPr>
                <w:rFonts w:ascii="Calibri" w:eastAsia="Times New Roman" w:hAnsi="Calibri" w:cs="Calibri"/>
                <w:i/>
                <w:iCs/>
                <w:color w:val="000000"/>
                <w:sz w:val="14"/>
                <w:szCs w:val="14"/>
                <w:lang w:eastAsia="it-IT"/>
              </w:rPr>
              <w:t>dlgs</w:t>
            </w:r>
            <w:proofErr w:type="spellEnd"/>
            <w:r w:rsidRPr="00A05B1C">
              <w:rPr>
                <w:rFonts w:ascii="Calibri" w:eastAsia="Times New Roman" w:hAnsi="Calibri" w:cs="Calibri"/>
                <w:i/>
                <w:iCs/>
                <w:color w:val="000000"/>
                <w:sz w:val="14"/>
                <w:szCs w:val="14"/>
                <w:lang w:eastAsia="it-IT"/>
              </w:rPr>
              <w:t xml:space="preserve"> 97/2016</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125"/>
        </w:trPr>
        <w:tc>
          <w:tcPr>
            <w:tcW w:w="1540" w:type="dxa"/>
            <w:vMerge/>
            <w:tcBorders>
              <w:top w:val="nil"/>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nil"/>
              <w:right w:val="single" w:sz="8" w:space="0" w:color="auto"/>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Art. 37, c. 3, </w:t>
            </w:r>
            <w:proofErr w:type="spellStart"/>
            <w:r w:rsidRPr="00A05B1C">
              <w:rPr>
                <w:rFonts w:ascii="Calibri" w:eastAsia="Times New Roman" w:hAnsi="Calibri" w:cs="Calibri"/>
                <w:i/>
                <w:iCs/>
                <w:color w:val="000000"/>
                <w:sz w:val="14"/>
                <w:szCs w:val="14"/>
                <w:lang w:eastAsia="it-IT"/>
              </w:rPr>
              <w:t>d.l.</w:t>
            </w:r>
            <w:proofErr w:type="spellEnd"/>
            <w:r w:rsidRPr="00A05B1C">
              <w:rPr>
                <w:rFonts w:ascii="Calibri" w:eastAsia="Times New Roman" w:hAnsi="Calibri" w:cs="Calibri"/>
                <w:i/>
                <w:iCs/>
                <w:color w:val="000000"/>
                <w:sz w:val="14"/>
                <w:szCs w:val="14"/>
                <w:lang w:eastAsia="it-IT"/>
              </w:rPr>
              <w:t xml:space="preserve"> n. 69/2013 </w:t>
            </w:r>
          </w:p>
        </w:tc>
        <w:tc>
          <w:tcPr>
            <w:tcW w:w="1600" w:type="dxa"/>
            <w:tcBorders>
              <w:top w:val="nil"/>
              <w:left w:val="nil"/>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Burocrazia zero</w:t>
            </w:r>
          </w:p>
        </w:tc>
        <w:tc>
          <w:tcPr>
            <w:tcW w:w="5140" w:type="dxa"/>
            <w:tcBorders>
              <w:top w:val="nil"/>
              <w:left w:val="nil"/>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Casi in cui il rilascio delle autorizzazioni di competenza è sostituito da una comunicazione dell'interessato</w:t>
            </w:r>
          </w:p>
        </w:tc>
        <w:tc>
          <w:tcPr>
            <w:tcW w:w="1780" w:type="dxa"/>
            <w:vMerge w:val="restart"/>
            <w:tcBorders>
              <w:top w:val="nil"/>
              <w:left w:val="single" w:sz="8" w:space="0" w:color="000000"/>
              <w:bottom w:val="single" w:sz="4"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Dati non più soggetti a pubblicazione obbligatoria ai sensi del </w:t>
            </w:r>
            <w:proofErr w:type="spellStart"/>
            <w:r w:rsidRPr="00A05B1C">
              <w:rPr>
                <w:rFonts w:ascii="Calibri" w:eastAsia="Times New Roman" w:hAnsi="Calibri" w:cs="Calibri"/>
                <w:i/>
                <w:iCs/>
                <w:color w:val="000000"/>
                <w:sz w:val="14"/>
                <w:szCs w:val="14"/>
                <w:lang w:eastAsia="it-IT"/>
              </w:rPr>
              <w:t>dlgs</w:t>
            </w:r>
            <w:proofErr w:type="spellEnd"/>
            <w:r w:rsidRPr="00A05B1C">
              <w:rPr>
                <w:rFonts w:ascii="Calibri" w:eastAsia="Times New Roman" w:hAnsi="Calibri" w:cs="Calibri"/>
                <w:i/>
                <w:iCs/>
                <w:color w:val="000000"/>
                <w:sz w:val="14"/>
                <w:szCs w:val="14"/>
                <w:lang w:eastAsia="it-IT"/>
              </w:rPr>
              <w:t xml:space="preserve"> 97/2016</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nil"/>
              <w:right w:val="single" w:sz="8" w:space="0" w:color="auto"/>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w:t>
            </w:r>
          </w:p>
        </w:tc>
        <w:tc>
          <w:tcPr>
            <w:tcW w:w="160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w:t>
            </w:r>
          </w:p>
        </w:tc>
        <w:tc>
          <w:tcPr>
            <w:tcW w:w="514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w:t>
            </w:r>
          </w:p>
        </w:tc>
        <w:tc>
          <w:tcPr>
            <w:tcW w:w="1780" w:type="dxa"/>
            <w:vMerge/>
            <w:tcBorders>
              <w:top w:val="nil"/>
              <w:left w:val="single" w:sz="8" w:space="0" w:color="000000"/>
              <w:bottom w:val="single" w:sz="4"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single" w:sz="8" w:space="0" w:color="auto"/>
              <w:left w:val="nil"/>
              <w:bottom w:val="nil"/>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nil"/>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nil"/>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single" w:sz="8" w:space="0" w:color="auto"/>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7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070"/>
        </w:trPr>
        <w:tc>
          <w:tcPr>
            <w:tcW w:w="1540" w:type="dxa"/>
            <w:vMerge/>
            <w:tcBorders>
              <w:top w:val="nil"/>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single" w:sz="8" w:space="0" w:color="000000"/>
              <w:right w:val="single" w:sz="8" w:space="0" w:color="auto"/>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Art. 37, c. 3-bis, </w:t>
            </w:r>
            <w:proofErr w:type="spellStart"/>
            <w:r w:rsidRPr="00A05B1C">
              <w:rPr>
                <w:rFonts w:ascii="Calibri" w:eastAsia="Times New Roman" w:hAnsi="Calibri" w:cs="Calibri"/>
                <w:i/>
                <w:iCs/>
                <w:color w:val="000000"/>
                <w:sz w:val="14"/>
                <w:szCs w:val="14"/>
                <w:lang w:eastAsia="it-IT"/>
              </w:rPr>
              <w:t>d.l.</w:t>
            </w:r>
            <w:proofErr w:type="spellEnd"/>
            <w:r w:rsidRPr="00A05B1C">
              <w:rPr>
                <w:rFonts w:ascii="Calibri" w:eastAsia="Times New Roman" w:hAnsi="Calibri" w:cs="Calibri"/>
                <w:i/>
                <w:iCs/>
                <w:color w:val="000000"/>
                <w:sz w:val="14"/>
                <w:szCs w:val="14"/>
                <w:lang w:eastAsia="it-IT"/>
              </w:rPr>
              <w:t xml:space="preserve"> n. 69/2013 </w:t>
            </w:r>
          </w:p>
        </w:tc>
        <w:tc>
          <w:tcPr>
            <w:tcW w:w="160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Attività soggette a controllo</w:t>
            </w:r>
          </w:p>
        </w:tc>
        <w:tc>
          <w:tcPr>
            <w:tcW w:w="514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Elenco delle attività delle imprese soggette a controllo (ovvero per le quali le pubbliche amministrazioni competenti ritengono necessarie l'autorizzazione, la segnalazione certificata di inizio attività o la mera comunicazione)</w:t>
            </w:r>
          </w:p>
        </w:tc>
        <w:tc>
          <w:tcPr>
            <w:tcW w:w="178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Dati non più soggetti a pubblicazione obbligatoria ai sensi del </w:t>
            </w:r>
            <w:proofErr w:type="spellStart"/>
            <w:r w:rsidRPr="00A05B1C">
              <w:rPr>
                <w:rFonts w:ascii="Calibri" w:eastAsia="Times New Roman" w:hAnsi="Calibri" w:cs="Calibri"/>
                <w:i/>
                <w:iCs/>
                <w:color w:val="000000"/>
                <w:sz w:val="14"/>
                <w:szCs w:val="14"/>
                <w:lang w:eastAsia="it-IT"/>
              </w:rPr>
              <w:t>dlgs</w:t>
            </w:r>
            <w:proofErr w:type="spellEnd"/>
            <w:r w:rsidRPr="00A05B1C">
              <w:rPr>
                <w:rFonts w:ascii="Calibri" w:eastAsia="Times New Roman" w:hAnsi="Calibri" w:cs="Calibri"/>
                <w:i/>
                <w:iCs/>
                <w:color w:val="000000"/>
                <w:sz w:val="14"/>
                <w:szCs w:val="14"/>
                <w:lang w:eastAsia="it-IT"/>
              </w:rPr>
              <w:t xml:space="preserve"> 97/2016</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nil"/>
              <w:left w:val="single" w:sz="8" w:space="0" w:color="000000"/>
              <w:bottom w:val="nil"/>
              <w:right w:val="single" w:sz="8" w:space="0" w:color="auto"/>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single" w:sz="8" w:space="0" w:color="auto"/>
              <w:left w:val="nil"/>
              <w:bottom w:val="nil"/>
              <w:right w:val="single" w:sz="8" w:space="0" w:color="auto"/>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13, c. 1, lett. a), d.lgs. n. 33/2013</w:t>
            </w:r>
          </w:p>
        </w:tc>
        <w:tc>
          <w:tcPr>
            <w:tcW w:w="1600" w:type="dxa"/>
            <w:vMerge w:val="restart"/>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Organi di indirizzo politico e di amministrazione e gestione, con l'indicazione delle rispettive competenze</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auto"/>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nil"/>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690"/>
        </w:trPr>
        <w:tc>
          <w:tcPr>
            <w:tcW w:w="1540" w:type="dxa"/>
            <w:vMerge/>
            <w:tcBorders>
              <w:top w:val="nil"/>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auto"/>
              <w:right w:val="single" w:sz="8" w:space="0" w:color="auto"/>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a), d.lgs. n. 33/2013</w:t>
            </w:r>
          </w:p>
        </w:tc>
        <w:tc>
          <w:tcPr>
            <w:tcW w:w="1600" w:type="dxa"/>
            <w:vMerge w:val="restart"/>
            <w:tcBorders>
              <w:top w:val="single" w:sz="8" w:space="0" w:color="auto"/>
              <w:left w:val="nil"/>
              <w:bottom w:val="nil"/>
              <w:right w:val="nil"/>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Titolari di incarichi politici di cui all'art. 14, c.1 </w:t>
            </w:r>
            <w:proofErr w:type="gramStart"/>
            <w:r w:rsidRPr="00A05B1C">
              <w:rPr>
                <w:rFonts w:ascii="Calibri" w:eastAsia="Times New Roman" w:hAnsi="Calibri" w:cs="Calibri"/>
                <w:color w:val="000000"/>
                <w:sz w:val="14"/>
                <w:szCs w:val="14"/>
                <w:lang w:eastAsia="it-IT"/>
              </w:rPr>
              <w:t>d.lgs.n</w:t>
            </w:r>
            <w:proofErr w:type="gramEnd"/>
            <w:r w:rsidRPr="00A05B1C">
              <w:rPr>
                <w:rFonts w:ascii="Calibri" w:eastAsia="Times New Roman" w:hAnsi="Calibri" w:cs="Calibri"/>
                <w:color w:val="000000"/>
                <w:sz w:val="14"/>
                <w:szCs w:val="14"/>
                <w:lang w:eastAsia="it-IT"/>
              </w:rPr>
              <w:t>,33/2013 (da pubblicare in tabelle)</w:t>
            </w:r>
          </w:p>
        </w:tc>
        <w:tc>
          <w:tcPr>
            <w:tcW w:w="51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Atto di nomina o di proclamazione, con l'indicazione della durata dell'incarico o del mandato elettivo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b), d.lgs. n. 33/2013</w:t>
            </w:r>
          </w:p>
        </w:tc>
        <w:tc>
          <w:tcPr>
            <w:tcW w:w="1600" w:type="dxa"/>
            <w:vMerge/>
            <w:tcBorders>
              <w:top w:val="single" w:sz="8" w:space="0" w:color="auto"/>
              <w:left w:val="nil"/>
              <w:bottom w:val="nil"/>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single" w:sz="8" w:space="0" w:color="auto"/>
              <w:left w:val="nil"/>
              <w:bottom w:val="nil"/>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Curriculum vitae</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tcBorders>
              <w:top w:val="nil"/>
              <w:left w:val="single" w:sz="8" w:space="0" w:color="auto"/>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single" w:sz="8" w:space="0" w:color="auto"/>
              <w:left w:val="nil"/>
              <w:bottom w:val="nil"/>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nil"/>
              <w:left w:val="single" w:sz="8" w:space="0" w:color="auto"/>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c), d.lgs. n. 33/2013</w:t>
            </w:r>
          </w:p>
        </w:tc>
        <w:tc>
          <w:tcPr>
            <w:tcW w:w="1600" w:type="dxa"/>
            <w:vMerge/>
            <w:tcBorders>
              <w:top w:val="single" w:sz="8" w:space="0" w:color="auto"/>
              <w:left w:val="nil"/>
              <w:bottom w:val="nil"/>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Compensi di qualsiasi natura connessi all'assunzione della carica</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300"/>
        </w:trPr>
        <w:tc>
          <w:tcPr>
            <w:tcW w:w="1540" w:type="dxa"/>
            <w:tcBorders>
              <w:top w:val="nil"/>
              <w:left w:val="single" w:sz="8" w:space="0" w:color="auto"/>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auto"/>
              <w:left w:val="nil"/>
              <w:bottom w:val="nil"/>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765"/>
        </w:trPr>
        <w:tc>
          <w:tcPr>
            <w:tcW w:w="1540" w:type="dxa"/>
            <w:vMerge w:val="restart"/>
            <w:tcBorders>
              <w:top w:val="single" w:sz="8" w:space="0" w:color="000000"/>
              <w:left w:val="single" w:sz="8" w:space="0" w:color="auto"/>
              <w:bottom w:val="nil"/>
              <w:right w:val="single" w:sz="8" w:space="0" w:color="000000"/>
            </w:tcBorders>
            <w:shd w:val="clear" w:color="000000" w:fill="FFFFFF"/>
            <w:noWrap/>
            <w:textDirection w:val="tbLrV"/>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Disposizioni generali</w:t>
            </w: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single" w:sz="8" w:space="0" w:color="000000"/>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c), d.lgs. n. 33/2013</w:t>
            </w:r>
          </w:p>
        </w:tc>
        <w:tc>
          <w:tcPr>
            <w:tcW w:w="1600" w:type="dxa"/>
            <w:vMerge/>
            <w:tcBorders>
              <w:top w:val="single" w:sz="8" w:space="0" w:color="auto"/>
              <w:left w:val="nil"/>
              <w:bottom w:val="nil"/>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single" w:sz="8" w:space="0" w:color="000000"/>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Importi di viaggi di servizio e missioni pagati con fondi pubblici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tcBorders>
              <w:top w:val="nil"/>
              <w:left w:val="nil"/>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single" w:sz="8" w:space="0" w:color="000000"/>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d), d.lgs. n. 33/2013</w:t>
            </w:r>
          </w:p>
        </w:tc>
        <w:tc>
          <w:tcPr>
            <w:tcW w:w="1600" w:type="dxa"/>
            <w:vMerge/>
            <w:tcBorders>
              <w:top w:val="single" w:sz="8" w:space="0" w:color="auto"/>
              <w:left w:val="nil"/>
              <w:bottom w:val="nil"/>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relativi all'assunzione di altre cariche, presso enti pubblici o privati, e relativi compensi a qualsiasi titolo corrisposti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single" w:sz="8" w:space="0" w:color="000000"/>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single" w:sz="8" w:space="0" w:color="auto"/>
              <w:left w:val="nil"/>
              <w:bottom w:val="nil"/>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single" w:sz="8" w:space="0" w:color="000000"/>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e), d.lgs. n. 33/2013</w:t>
            </w:r>
          </w:p>
        </w:tc>
        <w:tc>
          <w:tcPr>
            <w:tcW w:w="1600" w:type="dxa"/>
            <w:vMerge/>
            <w:tcBorders>
              <w:top w:val="single" w:sz="8" w:space="0" w:color="auto"/>
              <w:left w:val="nil"/>
              <w:bottom w:val="nil"/>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Altri eventuali incarichi </w:t>
            </w:r>
            <w:proofErr w:type="gramStart"/>
            <w:r w:rsidRPr="00A05B1C">
              <w:rPr>
                <w:rFonts w:ascii="Calibri" w:eastAsia="Times New Roman" w:hAnsi="Calibri" w:cs="Calibri"/>
                <w:color w:val="000000"/>
                <w:sz w:val="14"/>
                <w:szCs w:val="14"/>
                <w:lang w:eastAsia="it-IT"/>
              </w:rPr>
              <w:t>con  oneri</w:t>
            </w:r>
            <w:proofErr w:type="gramEnd"/>
            <w:r w:rsidRPr="00A05B1C">
              <w:rPr>
                <w:rFonts w:ascii="Calibri" w:eastAsia="Times New Roman" w:hAnsi="Calibri" w:cs="Calibri"/>
                <w:color w:val="000000"/>
                <w:sz w:val="14"/>
                <w:szCs w:val="14"/>
                <w:lang w:eastAsia="it-IT"/>
              </w:rPr>
              <w:t xml:space="preserve"> a carico della finanza pubblica e indicazione dei compensi spettanti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single" w:sz="8" w:space="0" w:color="000000"/>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single" w:sz="8" w:space="0" w:color="auto"/>
              <w:left w:val="nil"/>
              <w:bottom w:val="nil"/>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2055"/>
        </w:trPr>
        <w:tc>
          <w:tcPr>
            <w:tcW w:w="1540" w:type="dxa"/>
            <w:vMerge/>
            <w:tcBorders>
              <w:top w:val="single" w:sz="8" w:space="0" w:color="000000"/>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lett. f), d.lgs. n. 33/2013 Art. 2, c. 1, punto 1, l.n.441/1982 </w:t>
            </w:r>
          </w:p>
        </w:tc>
        <w:tc>
          <w:tcPr>
            <w:tcW w:w="1600" w:type="dxa"/>
            <w:vMerge/>
            <w:tcBorders>
              <w:top w:val="single" w:sz="8" w:space="0" w:color="auto"/>
              <w:left w:val="nil"/>
              <w:bottom w:val="nil"/>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nil"/>
              <w:right w:val="single" w:sz="8" w:space="0" w:color="000000"/>
            </w:tcBorders>
            <w:shd w:val="clear" w:color="000000" w:fill="FFFFFF"/>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Nessuno         </w:t>
            </w:r>
            <w:proofErr w:type="gramStart"/>
            <w:r w:rsidRPr="00A05B1C">
              <w:rPr>
                <w:rFonts w:ascii="Calibri" w:eastAsia="Times New Roman" w:hAnsi="Calibri" w:cs="Calibri"/>
                <w:color w:val="000000"/>
                <w:sz w:val="14"/>
                <w:szCs w:val="14"/>
                <w:lang w:eastAsia="it-IT"/>
              </w:rPr>
              <w:t xml:space="preserve">   (</w:t>
            </w:r>
            <w:proofErr w:type="gramEnd"/>
            <w:r w:rsidRPr="00A05B1C">
              <w:rPr>
                <w:rFonts w:ascii="Calibri" w:eastAsia="Times New Roman" w:hAnsi="Calibri" w:cs="Calibri"/>
                <w:color w:val="000000"/>
                <w:sz w:val="14"/>
                <w:szCs w:val="14"/>
                <w:lang w:eastAsia="it-IT"/>
              </w:rPr>
              <w:t>va presentata una sola volta entro 3 mesi  dalla elezione, dalla nomina o dal conferimento dell'incarico e resta pubblicato fino alla cessazione dell'incarico o del mandato)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1185"/>
        </w:trPr>
        <w:tc>
          <w:tcPr>
            <w:tcW w:w="1540" w:type="dxa"/>
            <w:vMerge/>
            <w:tcBorders>
              <w:top w:val="single" w:sz="8" w:space="0" w:color="000000"/>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auto"/>
              <w:left w:val="nil"/>
              <w:bottom w:val="nil"/>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080"/>
        </w:trPr>
        <w:tc>
          <w:tcPr>
            <w:tcW w:w="1540" w:type="dxa"/>
            <w:vMerge/>
            <w:tcBorders>
              <w:top w:val="single" w:sz="8" w:space="0" w:color="000000"/>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FFFFF"/>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auto"/>
              <w:left w:val="nil"/>
              <w:bottom w:val="nil"/>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tcBorders>
              <w:top w:val="nil"/>
              <w:left w:val="nil"/>
              <w:bottom w:val="single" w:sz="4" w:space="0" w:color="auto"/>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single" w:sz="8" w:space="0" w:color="000000"/>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nil"/>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single" w:sz="8" w:space="0" w:color="000000"/>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single" w:sz="8" w:space="0" w:color="000000"/>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single" w:sz="8" w:space="0" w:color="000000"/>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single" w:sz="8" w:space="0" w:color="000000"/>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185"/>
        </w:trPr>
        <w:tc>
          <w:tcPr>
            <w:tcW w:w="1540" w:type="dxa"/>
            <w:vMerge/>
            <w:tcBorders>
              <w:top w:val="single" w:sz="8" w:space="0" w:color="000000"/>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Titolari di incarichi politici, di amministrazione, di direzione o di governo</w:t>
            </w: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f), d.lgs. n. 33/2013 Art. 2, c. 1, punto 2, l. n.441/1982</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Entro 3 mesi dalla elezione, dalla nomina o dal conferimento dell'incarico</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single" w:sz="8" w:space="0" w:color="000000"/>
              <w:left w:val="single" w:sz="8" w:space="0" w:color="auto"/>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2070"/>
        </w:trPr>
        <w:tc>
          <w:tcPr>
            <w:tcW w:w="1540" w:type="dxa"/>
            <w:tcBorders>
              <w:top w:val="single" w:sz="8" w:space="0" w:color="auto"/>
              <w:left w:val="single" w:sz="8" w:space="0" w:color="auto"/>
              <w:bottom w:val="nil"/>
              <w:right w:val="single" w:sz="8" w:space="0" w:color="auto"/>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f), d.lgs. n. 33/2013 Art. 2, c. 1, punto 3, l. n.441/1982</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3) dichiarazione concernente le spese sostenute e le obbligazioni assunte per la propaganda elettorale ovvero attestazione di essersi avvalsi esclusivamente di materiali </w:t>
            </w:r>
            <w:r w:rsidRPr="00A05B1C">
              <w:rPr>
                <w:rFonts w:ascii="Calibri" w:eastAsia="Times New Roman" w:hAnsi="Calibri" w:cs="Calibri"/>
                <w:color w:val="000000"/>
                <w:sz w:val="14"/>
                <w:szCs w:val="14"/>
                <w:lang w:eastAsia="it-IT"/>
              </w:rPr>
              <w:lastRenderedPageBreak/>
              <w:t xml:space="preserve">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lastRenderedPageBreak/>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3630"/>
        </w:trPr>
        <w:tc>
          <w:tcPr>
            <w:tcW w:w="1540" w:type="dxa"/>
            <w:vMerge w:val="restart"/>
            <w:tcBorders>
              <w:top w:val="nil"/>
              <w:left w:val="single" w:sz="8" w:space="0" w:color="auto"/>
              <w:bottom w:val="single" w:sz="8" w:space="0" w:color="000000"/>
              <w:right w:val="single" w:sz="8" w:space="0" w:color="000000"/>
            </w:tcBorders>
            <w:shd w:val="clear" w:color="000000" w:fill="FFFFFF"/>
            <w:noWrap/>
            <w:textDirection w:val="tbLrV"/>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lastRenderedPageBreak/>
              <w:t>Disposizioni generali</w:t>
            </w: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f), d.lgs. n. 33/2013 Art. 3, l. n. 441/1982</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single" w:sz="4" w:space="0" w:color="auto"/>
              <w:left w:val="nil"/>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elettorale</w:t>
            </w:r>
          </w:p>
        </w:tc>
      </w:tr>
      <w:tr w:rsidR="00A05B1C" w:rsidRPr="00A05B1C" w:rsidTr="00A05B1C">
        <w:trPr>
          <w:trHeight w:val="2415"/>
        </w:trPr>
        <w:tc>
          <w:tcPr>
            <w:tcW w:w="1540" w:type="dxa"/>
            <w:vMerge/>
            <w:tcBorders>
              <w:top w:val="nil"/>
              <w:left w:val="single" w:sz="8" w:space="0" w:color="auto"/>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Annuale</w:t>
            </w:r>
          </w:p>
        </w:tc>
        <w:tc>
          <w:tcPr>
            <w:tcW w:w="1640" w:type="dxa"/>
            <w:tcBorders>
              <w:top w:val="nil"/>
              <w:left w:val="nil"/>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auto"/>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a), d.lgs. n. 33/2013</w:t>
            </w:r>
          </w:p>
        </w:tc>
        <w:tc>
          <w:tcPr>
            <w:tcW w:w="160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Atto di nomina o di proclamazione, con l'indicazione della durata dell'incarico o del mandato elettivo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auto"/>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auto"/>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b),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Curriculum vitae</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auto"/>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auto"/>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c),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Compensi di qualsiasi natura connessi all'assunzione della carica</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auto"/>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auto"/>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Importi di viaggi di servizio e missioni pagati con fondi pubblici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auto"/>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auto"/>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d),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relativi all'assunzione di altre cariche, presso enti pubblici o privati, e relativi compensi a qualsiasi titolo corrisposti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auto"/>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470"/>
        </w:trPr>
        <w:tc>
          <w:tcPr>
            <w:tcW w:w="1540" w:type="dxa"/>
            <w:vMerge/>
            <w:tcBorders>
              <w:top w:val="nil"/>
              <w:left w:val="single" w:sz="8" w:space="0" w:color="auto"/>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e),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Altri eventuali incarichi con  oneri a carico della finanza pubblica e indicazione dei compensi spettanti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3645"/>
        </w:trPr>
        <w:tc>
          <w:tcPr>
            <w:tcW w:w="1540" w:type="dxa"/>
            <w:vMerge/>
            <w:tcBorders>
              <w:top w:val="nil"/>
              <w:left w:val="single" w:sz="8" w:space="0" w:color="auto"/>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005"/>
        </w:trPr>
        <w:tc>
          <w:tcPr>
            <w:tcW w:w="1540" w:type="dxa"/>
            <w:tcBorders>
              <w:top w:val="nil"/>
              <w:left w:val="single" w:sz="8" w:space="0" w:color="000000"/>
              <w:bottom w:val="nil"/>
              <w:right w:val="single" w:sz="8" w:space="0" w:color="000000"/>
            </w:tcBorders>
            <w:shd w:val="clear" w:color="auto" w:fill="auto"/>
            <w:vAlign w:val="bottom"/>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Organizzazione</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lett. f), d.lgs. n. 33/2013 Art. 2, c. 1, punto 1, l.n.441/1982 </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Titolari di incarichi di amministrazione, di direzione o di governo di cui all'art. 14,co.1-bis,del d.lgs.n.33/2013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w:t>
            </w:r>
            <w:r w:rsidRPr="00A05B1C">
              <w:rPr>
                <w:rFonts w:ascii="Calibri" w:eastAsia="Times New Roman" w:hAnsi="Calibri" w:cs="Calibri"/>
                <w:color w:val="000000"/>
                <w:sz w:val="14"/>
                <w:szCs w:val="14"/>
                <w:lang w:eastAsia="it-IT"/>
              </w:rPr>
              <w:lastRenderedPageBreak/>
              <w:t>consentano (NB: dando eventualmente evidenza del mancato consenso) e riferita al momento dell'assunzione dell'incarico]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xml:space="preserve">Nessuno (va presentata una sola volta entro 3 mesi dalla elezione, dalla nomina o dal conferimento dell'incarico e resta pubblicata fino alla </w:t>
            </w:r>
            <w:r w:rsidRPr="00A05B1C">
              <w:rPr>
                <w:rFonts w:ascii="Calibri" w:eastAsia="Times New Roman" w:hAnsi="Calibri" w:cs="Calibri"/>
                <w:color w:val="000000"/>
                <w:sz w:val="14"/>
                <w:szCs w:val="14"/>
                <w:lang w:eastAsia="it-IT"/>
              </w:rPr>
              <w:lastRenderedPageBreak/>
              <w:t>cessazione dell'incarico o del mandato).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auto" w:fill="auto"/>
            <w:vAlign w:val="bottom"/>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lastRenderedPageBreak/>
              <w:t> </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945"/>
        </w:trPr>
        <w:tc>
          <w:tcPr>
            <w:tcW w:w="1540" w:type="dxa"/>
            <w:tcBorders>
              <w:top w:val="single" w:sz="8" w:space="0" w:color="000000"/>
              <w:left w:val="single" w:sz="8" w:space="0" w:color="000000"/>
              <w:bottom w:val="nil"/>
              <w:right w:val="single" w:sz="8" w:space="0" w:color="000000"/>
            </w:tcBorders>
            <w:shd w:val="clear" w:color="auto" w:fill="auto"/>
            <w:vAlign w:val="bottom"/>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Organizzazione</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f), d.lgs. n. 33/2013 Art. 2, c. 1, punto 2, l. n.441/1982</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980"/>
        </w:trPr>
        <w:tc>
          <w:tcPr>
            <w:tcW w:w="1540" w:type="dxa"/>
            <w:tcBorders>
              <w:top w:val="nil"/>
              <w:left w:val="single" w:sz="8" w:space="0" w:color="000000"/>
              <w:bottom w:val="nil"/>
              <w:right w:val="single" w:sz="8" w:space="0" w:color="000000"/>
            </w:tcBorders>
            <w:shd w:val="clear" w:color="auto" w:fill="auto"/>
            <w:vAlign w:val="bottom"/>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3255"/>
        </w:trPr>
        <w:tc>
          <w:tcPr>
            <w:tcW w:w="1540" w:type="dxa"/>
            <w:tcBorders>
              <w:top w:val="single" w:sz="8" w:space="0" w:color="000000"/>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Organizzazione</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lett. f), d.lgs. n. 33/2013 Art. 2, c. 1, punto 3, l.n.441/1982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Entro 3 mesi dalla elezione, dalla nomina o dal conferimento dell'incarico</w:t>
            </w:r>
          </w:p>
        </w:tc>
        <w:tc>
          <w:tcPr>
            <w:tcW w:w="1640" w:type="dxa"/>
            <w:tcBorders>
              <w:top w:val="nil"/>
              <w:left w:val="nil"/>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1905"/>
        </w:trPr>
        <w:tc>
          <w:tcPr>
            <w:tcW w:w="1540" w:type="dxa"/>
            <w:tcBorders>
              <w:top w:val="single" w:sz="8" w:space="0" w:color="000000"/>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Organizzazione</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990"/>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lastRenderedPageBreak/>
              <w:t>Organizzazione</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f), d.lgs. n. 33/2013 Art. 3, l. n. 441/1982</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250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Annuale</w:t>
            </w:r>
          </w:p>
        </w:tc>
        <w:tc>
          <w:tcPr>
            <w:tcW w:w="1640" w:type="dxa"/>
            <w:tcBorders>
              <w:top w:val="nil"/>
              <w:left w:val="nil"/>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Organizzazione</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a),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Atto di nomina, con l'indicazione della durata dell'incarico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b), d.lgs. n. 33/2013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Curriculum vitae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 Art. 14, c. 1, lett. c), d.lgs. n. 33/2013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Compensi di qualsiasi natura connessi all'assunzione della carica</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Importi di viaggi di servizio e missioni pagati con fondi pubblici</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d), d.lgs. n. 33/2013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relativi all'assunzione di altre cariche, presso enti pubblici o privati, e relativi compensi a qualsiasi titolo corrisposti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e), d.lgs. n. 33/2013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Altri eventuali incarichi con  oneri a carico della finanza pubblica e indicazione dei compensi spettanti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lastRenderedPageBreak/>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230"/>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Organizzazione</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f), d.lgs. n. 33/2013 Art. 2, c. 1, punto 2, l. n.441/1982</w:t>
            </w:r>
          </w:p>
        </w:tc>
        <w:tc>
          <w:tcPr>
            <w:tcW w:w="160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Cessati dall'incarico (documentazione da pubblicare sul sito web)</w:t>
            </w:r>
          </w:p>
        </w:tc>
        <w:tc>
          <w:tcPr>
            <w:tcW w:w="5140" w:type="dxa"/>
            <w:tcBorders>
              <w:top w:val="nil"/>
              <w:left w:val="nil"/>
              <w:bottom w:val="nil"/>
              <w:right w:val="nil"/>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color w:val="000000"/>
                <w:sz w:val="14"/>
                <w:szCs w:val="14"/>
                <w:lang w:eastAsia="it-IT"/>
              </w:rPr>
            </w:pPr>
            <w:r w:rsidRPr="00A05B1C">
              <w:rPr>
                <w:rFonts w:ascii="Times New Roman" w:eastAsia="Times New Roman" w:hAnsi="Times New Roman" w:cs="Times New Roman"/>
                <w:color w:val="000000"/>
                <w:sz w:val="14"/>
                <w:szCs w:val="14"/>
                <w:lang w:eastAsia="it-IT"/>
              </w:rPr>
              <w:t xml:space="preserve">1)                   </w:t>
            </w:r>
            <w:r w:rsidRPr="00A05B1C">
              <w:rPr>
                <w:rFonts w:ascii="Calibri" w:eastAsia="Times New Roman" w:hAnsi="Calibri" w:cs="Calibri"/>
                <w:color w:val="000000"/>
                <w:sz w:val="14"/>
                <w:szCs w:val="14"/>
                <w:lang w:eastAsia="it-IT"/>
              </w:rPr>
              <w:t xml:space="preserve">copie delle dichiarazioni dei redditi riferiti al periodo dell'incarico; </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05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nil"/>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color w:val="000000"/>
                <w:sz w:val="14"/>
                <w:szCs w:val="14"/>
                <w:lang w:eastAsia="it-IT"/>
              </w:rPr>
            </w:pPr>
            <w:r w:rsidRPr="00A05B1C">
              <w:rPr>
                <w:rFonts w:ascii="Times New Roman" w:eastAsia="Times New Roman" w:hAnsi="Times New Roman" w:cs="Times New Roman"/>
                <w:color w:val="000000"/>
                <w:sz w:val="14"/>
                <w:szCs w:val="14"/>
                <w:lang w:eastAsia="it-IT"/>
              </w:rPr>
              <w:t xml:space="preserve">2)                   </w:t>
            </w:r>
            <w:r w:rsidRPr="00A05B1C">
              <w:rPr>
                <w:rFonts w:ascii="Calibri" w:eastAsia="Times New Roman" w:hAnsi="Calibri" w:cs="Calibri"/>
                <w:color w:val="000000"/>
                <w:sz w:val="14"/>
                <w:szCs w:val="14"/>
                <w:lang w:eastAsia="it-IT"/>
              </w:rPr>
              <w:t xml:space="preserve">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5"/>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f), d.lgs. n. 33/2013 Art. 2, c. 1, punto 3, l. n.441/1982</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340"/>
        </w:trPr>
        <w:tc>
          <w:tcPr>
            <w:tcW w:w="154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Organizzazione</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single" w:sz="8" w:space="0" w:color="000000"/>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lett. f), d.lgs. n. 33/2013 Art. 4, </w:t>
            </w:r>
            <w:r w:rsidRPr="00A05B1C">
              <w:rPr>
                <w:rFonts w:ascii="Calibri" w:eastAsia="Times New Roman" w:hAnsi="Calibri" w:cs="Calibri"/>
                <w:color w:val="000000"/>
                <w:sz w:val="14"/>
                <w:szCs w:val="14"/>
                <w:lang w:eastAsia="it-IT"/>
              </w:rPr>
              <w:lastRenderedPageBreak/>
              <w:t>l. n. 441/1982</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4) dichiarazione concernente le variazioni della situazione patrimoniale intervenute dopo l'ultima attestazione [Per il soggetto, il coniuge non separato e i parenti entro il </w:t>
            </w:r>
            <w:r w:rsidRPr="00A05B1C">
              <w:rPr>
                <w:rFonts w:ascii="Calibri" w:eastAsia="Times New Roman" w:hAnsi="Calibri" w:cs="Calibri"/>
                <w:color w:val="000000"/>
                <w:sz w:val="14"/>
                <w:szCs w:val="14"/>
                <w:lang w:eastAsia="it-IT"/>
              </w:rPr>
              <w:lastRenderedPageBreak/>
              <w:t xml:space="preserve">secondo grado, ove gli stessi vi consentano (NB: dando eventualmente evidenza del mancato consenso)] </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xml:space="preserve">Nessuno               </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800"/>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single" w:sz="4" w:space="0" w:color="auto"/>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(va presentata una sola volta entro 3 mesi  dalla cessazione dell' incarico). </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Sanzioni per mancata comunicazione dei dati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47, c. 1,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Sanzioni per mancata o incompleta comunicazione dei dati da parte dei titolari di incarichi politici, di amministrazione, di direzione o di governo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A05B1C">
              <w:rPr>
                <w:rFonts w:ascii="Calibri" w:eastAsia="Times New Roman" w:hAnsi="Calibri" w:cs="Calibri"/>
                <w:color w:val="000000"/>
                <w:sz w:val="14"/>
                <w:szCs w:val="14"/>
                <w:lang w:eastAsia="it-IT"/>
              </w:rPr>
              <w:t>nonchè</w:t>
            </w:r>
            <w:proofErr w:type="spellEnd"/>
            <w:r w:rsidRPr="00A05B1C">
              <w:rPr>
                <w:rFonts w:ascii="Calibri" w:eastAsia="Times New Roman" w:hAnsi="Calibri" w:cs="Calibri"/>
                <w:color w:val="000000"/>
                <w:sz w:val="14"/>
                <w:szCs w:val="14"/>
                <w:lang w:eastAsia="it-IT"/>
              </w:rPr>
              <w:t xml:space="preserve"> tutti i compensi cui dà diritto l'</w:t>
            </w:r>
            <w:proofErr w:type="spellStart"/>
            <w:r w:rsidRPr="00A05B1C">
              <w:rPr>
                <w:rFonts w:ascii="Calibri" w:eastAsia="Times New Roman" w:hAnsi="Calibri" w:cs="Calibri"/>
                <w:color w:val="000000"/>
                <w:sz w:val="14"/>
                <w:szCs w:val="14"/>
                <w:lang w:eastAsia="it-IT"/>
              </w:rPr>
              <w:t>assuzione</w:t>
            </w:r>
            <w:proofErr w:type="spellEnd"/>
            <w:r w:rsidRPr="00A05B1C">
              <w:rPr>
                <w:rFonts w:ascii="Calibri" w:eastAsia="Times New Roman" w:hAnsi="Calibri" w:cs="Calibri"/>
                <w:color w:val="000000"/>
                <w:sz w:val="14"/>
                <w:szCs w:val="14"/>
                <w:lang w:eastAsia="it-IT"/>
              </w:rPr>
              <w:t xml:space="preserve"> della carica</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Tempestivo (ex art. 8, d.lgs. n. 33/2013)</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2895"/>
        </w:trPr>
        <w:tc>
          <w:tcPr>
            <w:tcW w:w="154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Organizzazione</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275"/>
        </w:trPr>
        <w:tc>
          <w:tcPr>
            <w:tcW w:w="1540" w:type="dxa"/>
            <w:vMerge/>
            <w:tcBorders>
              <w:top w:val="single" w:sz="8" w:space="0" w:color="000000"/>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Rendiconti gruppi consiliari regionali/provinciali</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28, c. 1,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Rendiconti gruppi consiliari regionali/provinciali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Rendiconti di esercizio annuale dei gruppi consiliari regionali e provinciali, con evidenza delle risorse trasferite o assegnate a ciascun gruppo, con indicazione del titolo di trasferimento e dell'impiego delle risorse utilizzate</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tcBorders>
              <w:top w:val="nil"/>
              <w:left w:val="nil"/>
              <w:bottom w:val="single" w:sz="4" w:space="0" w:color="auto"/>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635"/>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Organizzazione</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tcBorders>
              <w:top w:val="nil"/>
              <w:left w:val="nil"/>
              <w:bottom w:val="single" w:sz="4" w:space="0" w:color="auto"/>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degli organi di controllo</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e relazioni degli organi di controllo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single" w:sz="4"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Articolazione degli uffici</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13, c. 1, lett. b),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Articolazione degli uffici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Indicazione delle competenze di ciascun ufficio, anche di livello dirigenziale non generale, i nomi dei dirigenti responsabili dei singoli uffici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135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4"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2070"/>
        </w:trPr>
        <w:tc>
          <w:tcPr>
            <w:tcW w:w="1540" w:type="dxa"/>
            <w:vMerge w:val="restart"/>
            <w:tcBorders>
              <w:top w:val="nil"/>
              <w:left w:val="single" w:sz="8" w:space="0" w:color="000000"/>
              <w:bottom w:val="single" w:sz="4"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Organizzazione</w:t>
            </w:r>
          </w:p>
        </w:tc>
        <w:tc>
          <w:tcPr>
            <w:tcW w:w="1540" w:type="dxa"/>
            <w:vMerge/>
            <w:tcBorders>
              <w:top w:val="nil"/>
              <w:left w:val="single" w:sz="8" w:space="0" w:color="000000"/>
              <w:bottom w:val="single" w:sz="4"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13, c. 1, lett. c), d.lgs. n. 33/2013</w:t>
            </w:r>
          </w:p>
        </w:tc>
        <w:tc>
          <w:tcPr>
            <w:tcW w:w="160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Organigramma (da pubblicare sotto forma di organigramma, in modo che a ciascun </w:t>
            </w:r>
            <w:proofErr w:type="spellStart"/>
            <w:r w:rsidRPr="00A05B1C">
              <w:rPr>
                <w:rFonts w:ascii="Calibri" w:eastAsia="Times New Roman" w:hAnsi="Calibri" w:cs="Calibri"/>
                <w:color w:val="000000"/>
                <w:sz w:val="14"/>
                <w:szCs w:val="14"/>
                <w:lang w:eastAsia="it-IT"/>
              </w:rPr>
              <w:t>ufficiosia</w:t>
            </w:r>
            <w:proofErr w:type="spellEnd"/>
            <w:r w:rsidRPr="00A05B1C">
              <w:rPr>
                <w:rFonts w:ascii="Calibri" w:eastAsia="Times New Roman" w:hAnsi="Calibri" w:cs="Calibri"/>
                <w:color w:val="000000"/>
                <w:sz w:val="14"/>
                <w:szCs w:val="14"/>
                <w:lang w:eastAsia="it-IT"/>
              </w:rPr>
              <w:t xml:space="preserve"> assegnato un link ad una pagina contenente tutte le informazioni previste dalla norma)</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Illustrazione in forma semplificata, ai fini della piena accessibilità e comprensibilità dei dati, dell'organizzazione grafiche dell'amministrazione, mediante l'organigramma o analoghe rappresentazioni anagrafiche</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1485"/>
        </w:trPr>
        <w:tc>
          <w:tcPr>
            <w:tcW w:w="1540" w:type="dxa"/>
            <w:vMerge/>
            <w:tcBorders>
              <w:top w:val="nil"/>
              <w:left w:val="single" w:sz="8" w:space="0" w:color="000000"/>
              <w:bottom w:val="single" w:sz="4"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4"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Organizzazione</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13, c. 1, lett. b),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organigramma, in modo tale che a ciascun ufficio sia assegnato un link ad una pagina contenente tutte le informazioni previste dalla norma)</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Nomi dei dirigenti responsabili dei singoli uffici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106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Telefono e posta elettronica</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13, c. 1, lett. d),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Telefono e posta elettronica</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Elenco completo dei numeri di telefono e delle caselle di posta elettronica istituzionali e delle caselle di posta elettronica certificata dedicate, cui il cittadino possa rivolgersi per </w:t>
            </w:r>
            <w:r w:rsidRPr="00A05B1C">
              <w:rPr>
                <w:rFonts w:ascii="Calibri" w:eastAsia="Times New Roman" w:hAnsi="Calibri" w:cs="Calibri"/>
                <w:color w:val="000000"/>
                <w:sz w:val="14"/>
                <w:szCs w:val="14"/>
                <w:lang w:eastAsia="it-IT"/>
              </w:rPr>
              <w:lastRenderedPageBreak/>
              <w:t>qualsiasi richiesta inerente i compiti istituzionali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lastRenderedPageBreak/>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183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Consulenti e collaboratori</w:t>
            </w: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Titolari di incarichi  di collaborazione o consulenza</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15, c. 2, d.lgs.n.33/2013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Consulenti e collaboratori (da pubblicare in tabelle)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210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Per ciascun titolare di incarico:</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15, c. 1, lett. b), d.lgs. n. 33/2013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1) curriculum vitae, redatto in conformità al vigente modello europeo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3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15, c. 1, lett. c), d.lgs. n. 33/2013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2) dati relativi allo svolgimento di incarichi o alla titolarità di cariche in enti di diritto privato regolati o finanziati dalla pubblica amministrazione o allo svolgimento di attività professionali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163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170"/>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w:t>
            </w:r>
          </w:p>
        </w:tc>
        <w:tc>
          <w:tcPr>
            <w:tcW w:w="15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15, c. 1, lett. d), d.lgs. n. 33/2013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1845"/>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lastRenderedPageBreak/>
              <w:t> </w:t>
            </w:r>
          </w:p>
        </w:tc>
        <w:tc>
          <w:tcPr>
            <w:tcW w:w="15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560"/>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w:t>
            </w:r>
          </w:p>
        </w:tc>
        <w:tc>
          <w:tcPr>
            <w:tcW w:w="15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15, c. 2, d.lgs.n.33/2013 art.53, c.14, d.lgs.165/2001</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Tabelle relative agli elenchi dei consulenti con indicazione di oggetto, durata e compenso dell'incarico (comunicate alla Funzione pubblica)</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795"/>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w:t>
            </w:r>
          </w:p>
        </w:tc>
        <w:tc>
          <w:tcPr>
            <w:tcW w:w="15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w:t>
            </w:r>
          </w:p>
        </w:tc>
        <w:tc>
          <w:tcPr>
            <w:tcW w:w="15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tcBorders>
              <w:top w:val="nil"/>
              <w:left w:val="nil"/>
              <w:bottom w:val="single" w:sz="4" w:space="0" w:color="auto"/>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w:t>
            </w:r>
          </w:p>
        </w:tc>
        <w:tc>
          <w:tcPr>
            <w:tcW w:w="15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53, c. 14, d.lgs. n. 165/2001</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Attestazione dell'avvenuta verifica dell'insussistenza di situazioni, anche potenziali, di conflitto di interesse</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w:t>
            </w:r>
          </w:p>
        </w:tc>
        <w:tc>
          <w:tcPr>
            <w:tcW w:w="15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Per ciascun titolare di incarico:</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tcBorders>
              <w:top w:val="nil"/>
              <w:left w:val="nil"/>
              <w:bottom w:val="single" w:sz="4" w:space="0" w:color="auto"/>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a) e c. 1-bis, d.lgs. n. 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Atto di conferimento, con l'indicazione della durata dell'incarico </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single" w:sz="4" w:space="0" w:color="auto"/>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single" w:sz="4" w:space="0" w:color="auto"/>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065"/>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Consulenti e collaboratori</w:t>
            </w: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Titolari di incarichi dirigenziali amministrativi  di vertice</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b) e c. 1-bis, d.lgs. n. 33/2013</w:t>
            </w:r>
          </w:p>
        </w:tc>
        <w:tc>
          <w:tcPr>
            <w:tcW w:w="160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Incarichi amministrativi di vertice      (da pubblicare in tabelle)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Curriculum vitae, redatto in conformità al vigente modello europeo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000000"/>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c) e c. 1-bis,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Compensi di qualsiasi natura connessi all'assunzione dell'incarico (con specifica evidenza delle eventuali componenti variabili o legate alla valutazione del risultato)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106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Importi di viaggi di servizio e missioni pagati con fondi pubblici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d) e c. 1-bis,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02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e) e c. 1-bis,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Altri eventuali incarichi con  oneri a carico della finanza pubblica e indicazione dei compensi spettanti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000000"/>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w:t>
            </w:r>
            <w:proofErr w:type="spellStart"/>
            <w:r w:rsidRPr="00A05B1C">
              <w:rPr>
                <w:rFonts w:ascii="Calibri" w:eastAsia="Times New Roman" w:hAnsi="Calibri" w:cs="Calibri"/>
                <w:color w:val="000000"/>
                <w:sz w:val="14"/>
                <w:szCs w:val="14"/>
                <w:lang w:eastAsia="it-IT"/>
              </w:rPr>
              <w:t>lett.f</w:t>
            </w:r>
            <w:proofErr w:type="spellEnd"/>
            <w:r w:rsidRPr="00A05B1C">
              <w:rPr>
                <w:rFonts w:ascii="Calibri" w:eastAsia="Times New Roman" w:hAnsi="Calibri" w:cs="Calibri"/>
                <w:color w:val="000000"/>
                <w:sz w:val="14"/>
                <w:szCs w:val="14"/>
                <w:lang w:eastAsia="it-IT"/>
              </w:rPr>
              <w:t xml:space="preserve">) e c. 1-bis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n.33/2013 - art.2, c.1, punto 1, l. n.441/1982</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 (va presentata una sola volta entro 3 mesi  dalla elezione, dalla nomina o dal conferimento dell'incarico e resta pubblicata fino alla cessazione dell'incarico o del mandato)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84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w:t>
            </w:r>
            <w:proofErr w:type="spellStart"/>
            <w:r w:rsidRPr="00A05B1C">
              <w:rPr>
                <w:rFonts w:ascii="Calibri" w:eastAsia="Times New Roman" w:hAnsi="Calibri" w:cs="Calibri"/>
                <w:color w:val="000000"/>
                <w:sz w:val="14"/>
                <w:szCs w:val="14"/>
                <w:lang w:eastAsia="it-IT"/>
              </w:rPr>
              <w:t>lett.f</w:t>
            </w:r>
            <w:proofErr w:type="spellEnd"/>
            <w:r w:rsidRPr="00A05B1C">
              <w:rPr>
                <w:rFonts w:ascii="Calibri" w:eastAsia="Times New Roman" w:hAnsi="Calibri" w:cs="Calibri"/>
                <w:color w:val="000000"/>
                <w:sz w:val="14"/>
                <w:szCs w:val="14"/>
                <w:lang w:eastAsia="it-IT"/>
              </w:rPr>
              <w:t xml:space="preserve">) e c. 1-bis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n.33/2013 - art.2, c.1, punto 2, l. n.441/1982</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single" w:sz="8" w:space="0" w:color="000000"/>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12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single" w:sz="8" w:space="0" w:color="000000"/>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337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single" w:sz="8" w:space="0" w:color="000000"/>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Entro 3 mesi della nomina o dal conferimento dell'incarico</w:t>
            </w:r>
          </w:p>
        </w:tc>
        <w:tc>
          <w:tcPr>
            <w:tcW w:w="1640" w:type="dxa"/>
            <w:tcBorders>
              <w:top w:val="nil"/>
              <w:left w:val="nil"/>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Consulenti e collaboratori</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w:t>
            </w:r>
            <w:proofErr w:type="spellStart"/>
            <w:r w:rsidRPr="00A05B1C">
              <w:rPr>
                <w:rFonts w:ascii="Calibri" w:eastAsia="Times New Roman" w:hAnsi="Calibri" w:cs="Calibri"/>
                <w:color w:val="000000"/>
                <w:sz w:val="14"/>
                <w:szCs w:val="14"/>
                <w:lang w:eastAsia="it-IT"/>
              </w:rPr>
              <w:t>lett.f</w:t>
            </w:r>
            <w:proofErr w:type="spellEnd"/>
            <w:r w:rsidRPr="00A05B1C">
              <w:rPr>
                <w:rFonts w:ascii="Calibri" w:eastAsia="Times New Roman" w:hAnsi="Calibri" w:cs="Calibri"/>
                <w:color w:val="000000"/>
                <w:sz w:val="14"/>
                <w:szCs w:val="14"/>
                <w:lang w:eastAsia="it-IT"/>
              </w:rPr>
              <w:t xml:space="preserve">) e c. 1-bis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n.33/2013 - art.3, l. n.441/1982</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Annuale</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21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20, c. 3, d.lgs. N.39/2013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Dichiarazione sulla insussistenza di una delle cause di </w:t>
            </w:r>
            <w:proofErr w:type="spellStart"/>
            <w:r w:rsidRPr="00A05B1C">
              <w:rPr>
                <w:rFonts w:ascii="Calibri" w:eastAsia="Times New Roman" w:hAnsi="Calibri" w:cs="Calibri"/>
                <w:color w:val="000000"/>
                <w:sz w:val="14"/>
                <w:szCs w:val="14"/>
                <w:lang w:eastAsia="it-IT"/>
              </w:rPr>
              <w:t>inconferibilità</w:t>
            </w:r>
            <w:proofErr w:type="spellEnd"/>
            <w:r w:rsidRPr="00A05B1C">
              <w:rPr>
                <w:rFonts w:ascii="Calibri" w:eastAsia="Times New Roman" w:hAnsi="Calibri" w:cs="Calibri"/>
                <w:color w:val="000000"/>
                <w:sz w:val="14"/>
                <w:szCs w:val="14"/>
                <w:lang w:eastAsia="it-IT"/>
              </w:rPr>
              <w:t xml:space="preserve"> dell'incarico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03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20, c. 3,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Dichiarazione sulla insussistenza di una delle cause di incompatibilità al conferimento dell'incarico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31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d.lgs. n. 39/2013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06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1-ter, secondo periodo, d.lgs. n. 33/2013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Ammontare complessivo degli emolumenti percepiti a carico della finanza pubblica</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Per ciascun titolare di incarico:</w:t>
            </w: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a) e c. 1-bis,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Atto di conferimento, con l'indicazione della durata dell'incarico </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lett. b) e c. 1-bis, d.lgs. n. 33/2013 </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Curriculum vitae, redatto in conformità al vigente modello europeo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c) e c. 1-bis,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Compensi di qualsiasi natura connessi all'assunzione dell'incarico (con specifica evidenza delle eventuali componenti variabili o legate alla valutazione del risultato)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82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Importi di viaggi di servizio e missioni pagati con fondi pubblici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900"/>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Personale</w:t>
            </w: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Titolari di incarichi dirigenziali amministrativi  di vertice (dirigenti non generali)</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d) e c. 1-bis,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Incarichi dirigenziali, a qualsiasi titolo conferiti, ivi inclusi quelli conferiti discrezionalmente dall'organo di indirizzo </w:t>
            </w:r>
            <w:r w:rsidRPr="00A05B1C">
              <w:rPr>
                <w:rFonts w:ascii="Calibri" w:eastAsia="Times New Roman" w:hAnsi="Calibri" w:cs="Calibri"/>
                <w:color w:val="000000"/>
                <w:sz w:val="14"/>
                <w:szCs w:val="14"/>
                <w:lang w:eastAsia="it-IT"/>
              </w:rPr>
              <w:lastRenderedPageBreak/>
              <w:t xml:space="preserve">politico senza procedure pubbliche di selezione e titolari di posizione organizzativa con funzioni dirigenziali (da pubblicare in tabelle che distinguano le seguenti </w:t>
            </w:r>
            <w:proofErr w:type="spellStart"/>
            <w:r w:rsidRPr="00A05B1C">
              <w:rPr>
                <w:rFonts w:ascii="Calibri" w:eastAsia="Times New Roman" w:hAnsi="Calibri" w:cs="Calibri"/>
                <w:color w:val="000000"/>
                <w:sz w:val="14"/>
                <w:szCs w:val="14"/>
                <w:lang w:eastAsia="it-IT"/>
              </w:rPr>
              <w:t>situazioni:dirigenti</w:t>
            </w:r>
            <w:proofErr w:type="spellEnd"/>
            <w:r w:rsidRPr="00A05B1C">
              <w:rPr>
                <w:rFonts w:ascii="Calibri" w:eastAsia="Times New Roman" w:hAnsi="Calibri" w:cs="Calibri"/>
                <w:color w:val="000000"/>
                <w:sz w:val="14"/>
                <w:szCs w:val="14"/>
                <w:lang w:eastAsia="it-IT"/>
              </w:rPr>
              <w:t>, dirigenti individuati discrezionalmente, titolari di posizione organizzativa con funzioni dirigenziali)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Dati relativi all'assunzione di altre cariche, presso enti pubblici o privati, e relativi compensi a qualsiasi titolo corrisposti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163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e) e c. 1-bis, d.lgs. n. 33/2013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Altri eventuali incarichi con  oneri a carico della finanza pubblica e indicazione dei compensi spettanti</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132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06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w:t>
            </w:r>
            <w:proofErr w:type="spellStart"/>
            <w:r w:rsidRPr="00A05B1C">
              <w:rPr>
                <w:rFonts w:ascii="Calibri" w:eastAsia="Times New Roman" w:hAnsi="Calibri" w:cs="Calibri"/>
                <w:color w:val="000000"/>
                <w:sz w:val="14"/>
                <w:szCs w:val="14"/>
                <w:lang w:eastAsia="it-IT"/>
              </w:rPr>
              <w:t>lett.f</w:t>
            </w:r>
            <w:proofErr w:type="spellEnd"/>
            <w:r w:rsidRPr="00A05B1C">
              <w:rPr>
                <w:rFonts w:ascii="Calibri" w:eastAsia="Times New Roman" w:hAnsi="Calibri" w:cs="Calibri"/>
                <w:color w:val="000000"/>
                <w:sz w:val="14"/>
                <w:szCs w:val="14"/>
                <w:lang w:eastAsia="it-IT"/>
              </w:rPr>
              <w:t>) e c. 1-bis d.lgs. N.33/2013- Art.2,c.1,punto 1, l.n.441/1982</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 (va presentata una sola volta entro 3 mesi  dalla elezione, dalla nomina o dal conferimento dell'incarico e resta pubblicata fino alla cessazione dell'incarico o del mandato)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84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w:t>
            </w:r>
            <w:proofErr w:type="spellStart"/>
            <w:r w:rsidRPr="00A05B1C">
              <w:rPr>
                <w:rFonts w:ascii="Calibri" w:eastAsia="Times New Roman" w:hAnsi="Calibri" w:cs="Calibri"/>
                <w:color w:val="000000"/>
                <w:sz w:val="14"/>
                <w:szCs w:val="14"/>
                <w:lang w:eastAsia="it-IT"/>
              </w:rPr>
              <w:t>lett.f</w:t>
            </w:r>
            <w:proofErr w:type="spellEnd"/>
            <w:r w:rsidRPr="00A05B1C">
              <w:rPr>
                <w:rFonts w:ascii="Calibri" w:eastAsia="Times New Roman" w:hAnsi="Calibri" w:cs="Calibri"/>
                <w:color w:val="000000"/>
                <w:sz w:val="14"/>
                <w:szCs w:val="14"/>
                <w:lang w:eastAsia="it-IT"/>
              </w:rPr>
              <w:t>) e c. 1-bis d.lgs. N.33/2013- Art.2,c.1,punto 2, l.n.441/1982</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single" w:sz="8" w:space="0" w:color="000000"/>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81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single" w:sz="8" w:space="0" w:color="000000"/>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single" w:sz="8" w:space="0" w:color="000000"/>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w:t>
            </w:r>
            <w:proofErr w:type="spellStart"/>
            <w:r w:rsidRPr="00A05B1C">
              <w:rPr>
                <w:rFonts w:ascii="Calibri" w:eastAsia="Times New Roman" w:hAnsi="Calibri" w:cs="Calibri"/>
                <w:color w:val="000000"/>
                <w:sz w:val="14"/>
                <w:szCs w:val="14"/>
                <w:lang w:eastAsia="it-IT"/>
              </w:rPr>
              <w:t>lett.f</w:t>
            </w:r>
            <w:proofErr w:type="spellEnd"/>
            <w:r w:rsidRPr="00A05B1C">
              <w:rPr>
                <w:rFonts w:ascii="Calibri" w:eastAsia="Times New Roman" w:hAnsi="Calibri" w:cs="Calibri"/>
                <w:color w:val="000000"/>
                <w:sz w:val="14"/>
                <w:szCs w:val="14"/>
                <w:lang w:eastAsia="it-IT"/>
              </w:rPr>
              <w:t xml:space="preserve">) e c.1-bis, d.lgs. </w:t>
            </w:r>
            <w:r w:rsidRPr="00A05B1C">
              <w:rPr>
                <w:rFonts w:ascii="Calibri" w:eastAsia="Times New Roman" w:hAnsi="Calibri" w:cs="Calibri"/>
                <w:color w:val="000000"/>
                <w:sz w:val="14"/>
                <w:szCs w:val="14"/>
                <w:lang w:eastAsia="it-IT"/>
              </w:rPr>
              <w:lastRenderedPageBreak/>
              <w:t>N.33/2013 - Art.3, l. n.441/1982</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351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Entro 3 mesi della nomina o dal conferimento dell'incarico</w:t>
            </w:r>
          </w:p>
        </w:tc>
        <w:tc>
          <w:tcPr>
            <w:tcW w:w="1640" w:type="dxa"/>
            <w:tcBorders>
              <w:top w:val="single" w:sz="4" w:space="0" w:color="auto"/>
              <w:left w:val="nil"/>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258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Annuale</w:t>
            </w:r>
          </w:p>
        </w:tc>
        <w:tc>
          <w:tcPr>
            <w:tcW w:w="1640" w:type="dxa"/>
            <w:tcBorders>
              <w:top w:val="nil"/>
              <w:left w:val="nil"/>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20, c. 3, d.lgs. N.39/2013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Dichiarazione sulla insussistenza di una delle cause di </w:t>
            </w:r>
            <w:proofErr w:type="spellStart"/>
            <w:r w:rsidRPr="00A05B1C">
              <w:rPr>
                <w:rFonts w:ascii="Calibri" w:eastAsia="Times New Roman" w:hAnsi="Calibri" w:cs="Calibri"/>
                <w:color w:val="000000"/>
                <w:sz w:val="14"/>
                <w:szCs w:val="14"/>
                <w:lang w:eastAsia="it-IT"/>
              </w:rPr>
              <w:t>inconferibilità</w:t>
            </w:r>
            <w:proofErr w:type="spellEnd"/>
            <w:r w:rsidRPr="00A05B1C">
              <w:rPr>
                <w:rFonts w:ascii="Calibri" w:eastAsia="Times New Roman" w:hAnsi="Calibri" w:cs="Calibri"/>
                <w:color w:val="000000"/>
                <w:sz w:val="14"/>
                <w:szCs w:val="14"/>
                <w:lang w:eastAsia="it-IT"/>
              </w:rPr>
              <w:t xml:space="preserve"> dell'incarico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(art. 20, c. 1, d.lgs. n. 39/2013)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20, c. 3, d.lgs. N.39/2013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Dichiarazione sulla insussistenza di una delle cause di incompatibilità al conferimento dell'incarico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(art. 20, c. 1, d.lgs. n. 39/2013)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83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1-ter, secondo periodo, d.lgs. n. 33/2013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Ammontare complessivo degli emolumenti percepiti a carico della finanza pubblica</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Annuale (non oltre il 30 marzo)</w:t>
            </w:r>
          </w:p>
        </w:tc>
        <w:tc>
          <w:tcPr>
            <w:tcW w:w="1640" w:type="dxa"/>
            <w:tcBorders>
              <w:top w:val="nil"/>
              <w:left w:val="nil"/>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nil"/>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single" w:sz="8" w:space="0" w:color="auto"/>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single" w:sz="8" w:space="0" w:color="auto"/>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Art. 15, c. 5, d.lgs. N.33/2013</w:t>
            </w:r>
          </w:p>
        </w:tc>
        <w:tc>
          <w:tcPr>
            <w:tcW w:w="160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Elenco posizioni dirigenziali discrezionali</w:t>
            </w:r>
          </w:p>
        </w:tc>
        <w:tc>
          <w:tcPr>
            <w:tcW w:w="514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1780" w:type="dxa"/>
            <w:vMerge w:val="restart"/>
            <w:tcBorders>
              <w:top w:val="nil"/>
              <w:left w:val="single" w:sz="8" w:space="0" w:color="000000"/>
              <w:bottom w:val="single" w:sz="8" w:space="0" w:color="000000"/>
              <w:right w:val="nil"/>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Dati non più soggetti a pubblicazione obbligatoria ai sensi del </w:t>
            </w:r>
            <w:proofErr w:type="spellStart"/>
            <w:r w:rsidRPr="00A05B1C">
              <w:rPr>
                <w:rFonts w:ascii="Calibri" w:eastAsia="Times New Roman" w:hAnsi="Calibri" w:cs="Calibri"/>
                <w:i/>
                <w:iCs/>
                <w:color w:val="000000"/>
                <w:sz w:val="14"/>
                <w:szCs w:val="14"/>
                <w:lang w:eastAsia="it-IT"/>
              </w:rPr>
              <w:t>dlgs</w:t>
            </w:r>
            <w:proofErr w:type="spellEnd"/>
            <w:r w:rsidRPr="00A05B1C">
              <w:rPr>
                <w:rFonts w:ascii="Calibri" w:eastAsia="Times New Roman" w:hAnsi="Calibri" w:cs="Calibri"/>
                <w:i/>
                <w:iCs/>
                <w:color w:val="000000"/>
                <w:sz w:val="14"/>
                <w:szCs w:val="14"/>
                <w:lang w:eastAsia="it-IT"/>
              </w:rPr>
              <w:t xml:space="preserve"> 97/2016</w:t>
            </w:r>
          </w:p>
        </w:tc>
        <w:tc>
          <w:tcPr>
            <w:tcW w:w="1640" w:type="dxa"/>
            <w:tcBorders>
              <w:top w:val="nil"/>
              <w:left w:val="single" w:sz="8" w:space="0" w:color="auto"/>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54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78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40" w:type="dxa"/>
            <w:tcBorders>
              <w:top w:val="nil"/>
              <w:left w:val="single" w:sz="8" w:space="0" w:color="auto"/>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840"/>
        </w:trPr>
        <w:tc>
          <w:tcPr>
            <w:tcW w:w="1540" w:type="dxa"/>
            <w:vMerge w:val="restart"/>
            <w:tcBorders>
              <w:top w:val="nil"/>
              <w:left w:val="single" w:sz="8" w:space="0" w:color="000000"/>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Personale</w:t>
            </w:r>
          </w:p>
        </w:tc>
        <w:tc>
          <w:tcPr>
            <w:tcW w:w="15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19, c. 1-bis, d.lgs. n. 165/2001</w:t>
            </w:r>
          </w:p>
        </w:tc>
        <w:tc>
          <w:tcPr>
            <w:tcW w:w="160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Posti di funzione disponibili</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Numero e tipologia dei posti di funzione che si rendono disponibili nella dotazione organica e relativi criteri di scelta</w:t>
            </w:r>
          </w:p>
        </w:tc>
        <w:tc>
          <w:tcPr>
            <w:tcW w:w="1780" w:type="dxa"/>
            <w:vMerge w:val="restart"/>
            <w:tcBorders>
              <w:top w:val="nil"/>
              <w:left w:val="single" w:sz="8" w:space="0" w:color="000000"/>
              <w:bottom w:val="single" w:sz="8" w:space="0" w:color="000000"/>
              <w:right w:val="nil"/>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 c. 7, </w:t>
            </w:r>
            <w:proofErr w:type="spellStart"/>
            <w:r w:rsidRPr="00A05B1C">
              <w:rPr>
                <w:rFonts w:ascii="Calibri" w:eastAsia="Times New Roman" w:hAnsi="Calibri" w:cs="Calibri"/>
                <w:color w:val="000000"/>
                <w:sz w:val="14"/>
                <w:szCs w:val="14"/>
                <w:lang w:eastAsia="it-IT"/>
              </w:rPr>
              <w:t>d.p.r.</w:t>
            </w:r>
            <w:proofErr w:type="spellEnd"/>
            <w:r w:rsidRPr="00A05B1C">
              <w:rPr>
                <w:rFonts w:ascii="Calibri" w:eastAsia="Times New Roman" w:hAnsi="Calibri" w:cs="Calibri"/>
                <w:color w:val="000000"/>
                <w:sz w:val="14"/>
                <w:szCs w:val="14"/>
                <w:lang w:eastAsia="it-IT"/>
              </w:rPr>
              <w:t xml:space="preserve"> n. 108/2004</w:t>
            </w:r>
          </w:p>
        </w:tc>
        <w:tc>
          <w:tcPr>
            <w:tcW w:w="160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Ruolo dirigenti</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Ruolo dei dirigenti </w:t>
            </w:r>
          </w:p>
        </w:tc>
        <w:tc>
          <w:tcPr>
            <w:tcW w:w="1780" w:type="dxa"/>
            <w:vMerge w:val="restart"/>
            <w:tcBorders>
              <w:top w:val="nil"/>
              <w:left w:val="single" w:sz="8" w:space="0" w:color="000000"/>
              <w:bottom w:val="single" w:sz="8" w:space="0" w:color="000000"/>
              <w:right w:val="nil"/>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Annuale</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Dirigenti cessati</w:t>
            </w: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lett. a), d.lgs. n.33/2013 </w:t>
            </w: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Dirigenti cessati dal rapporto di lavoro </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Atto di nomina o di proclamazione, con l'indicazione della durata dell'incarico o del mandato elettivo</w:t>
            </w:r>
          </w:p>
        </w:tc>
        <w:tc>
          <w:tcPr>
            <w:tcW w:w="1780" w:type="dxa"/>
            <w:vMerge w:val="restart"/>
            <w:tcBorders>
              <w:top w:val="nil"/>
              <w:left w:val="single" w:sz="8" w:space="0" w:color="000000"/>
              <w:bottom w:val="single" w:sz="8" w:space="0" w:color="000000"/>
              <w:right w:val="nil"/>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(documentazione da pubblicare sul sito web)</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b), d.lgs. n. 33/2013</w:t>
            </w: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Curriculum vitae</w:t>
            </w:r>
          </w:p>
        </w:tc>
        <w:tc>
          <w:tcPr>
            <w:tcW w:w="1780" w:type="dxa"/>
            <w:vMerge w:val="restart"/>
            <w:tcBorders>
              <w:top w:val="nil"/>
              <w:left w:val="single" w:sz="8" w:space="0" w:color="000000"/>
              <w:bottom w:val="single" w:sz="8" w:space="0" w:color="000000"/>
              <w:right w:val="nil"/>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lett. c), d.lgs. n. </w:t>
            </w: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Compensi di qualsiasi natura connessi all'assunzione della carica</w:t>
            </w:r>
          </w:p>
        </w:tc>
        <w:tc>
          <w:tcPr>
            <w:tcW w:w="1780" w:type="dxa"/>
            <w:tcBorders>
              <w:top w:val="nil"/>
              <w:left w:val="nil"/>
              <w:bottom w:val="single" w:sz="8" w:space="0" w:color="000000"/>
              <w:right w:val="nil"/>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Importi di viaggi di servizio e missioni pagati con fondi pubblici</w:t>
            </w:r>
          </w:p>
        </w:tc>
        <w:tc>
          <w:tcPr>
            <w:tcW w:w="1780" w:type="dxa"/>
            <w:tcBorders>
              <w:top w:val="nil"/>
              <w:left w:val="nil"/>
              <w:bottom w:val="single" w:sz="8" w:space="0" w:color="000000"/>
              <w:right w:val="nil"/>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d), d.lgs. n. 33/2013</w:t>
            </w: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relativi all'assunzione di altre cariche, presso enti pubblici o privati, e relativi compensi a qualsiasi titolo corrisposti</w:t>
            </w:r>
          </w:p>
        </w:tc>
        <w:tc>
          <w:tcPr>
            <w:tcW w:w="1780" w:type="dxa"/>
            <w:vMerge w:val="restart"/>
            <w:tcBorders>
              <w:top w:val="nil"/>
              <w:left w:val="single" w:sz="8" w:space="0" w:color="000000"/>
              <w:bottom w:val="single" w:sz="8" w:space="0" w:color="000000"/>
              <w:right w:val="nil"/>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tcBorders>
              <w:top w:val="nil"/>
              <w:left w:val="single" w:sz="8" w:space="0" w:color="auto"/>
              <w:bottom w:val="single" w:sz="4" w:space="0" w:color="auto"/>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e), d.lgs. n. 33/2013</w:t>
            </w: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Altri eventuali incarichi con  oneri a carico della finanza pubblica e indicazione dei compensi spettanti</w:t>
            </w:r>
          </w:p>
        </w:tc>
        <w:tc>
          <w:tcPr>
            <w:tcW w:w="1780" w:type="dxa"/>
            <w:vMerge w:val="restart"/>
            <w:tcBorders>
              <w:top w:val="nil"/>
              <w:left w:val="single" w:sz="8" w:space="0" w:color="000000"/>
              <w:bottom w:val="single" w:sz="8" w:space="0" w:color="000000"/>
              <w:right w:val="nil"/>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88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96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 lett. f), d.lgs. n. 33/2013 Art. 2, c. 1, punto 2, l. n.441/1982</w:t>
            </w: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Times New Roman" w:eastAsia="Times New Roman" w:hAnsi="Times New Roman" w:cs="Times New Roman"/>
                <w:color w:val="000000"/>
                <w:sz w:val="14"/>
                <w:szCs w:val="14"/>
                <w:lang w:eastAsia="it-IT"/>
              </w:rPr>
            </w:pPr>
            <w:r w:rsidRPr="00A05B1C">
              <w:rPr>
                <w:rFonts w:ascii="Times New Roman" w:eastAsia="Times New Roman" w:hAnsi="Times New Roman" w:cs="Times New Roman"/>
                <w:color w:val="000000"/>
                <w:sz w:val="14"/>
                <w:szCs w:val="14"/>
                <w:lang w:eastAsia="it-IT"/>
              </w:rPr>
              <w:t xml:space="preserve">1)                   </w:t>
            </w:r>
            <w:r w:rsidRPr="00A05B1C">
              <w:rPr>
                <w:rFonts w:ascii="Calibri" w:eastAsia="Times New Roman" w:hAnsi="Calibri" w:cs="Calibri"/>
                <w:color w:val="000000"/>
                <w:sz w:val="14"/>
                <w:szCs w:val="14"/>
                <w:lang w:eastAsia="it-IT"/>
              </w:rPr>
              <w:t xml:space="preserve">copie delle dichiarazioni dei redditi riferiti al periodo dell'incarico; </w:t>
            </w:r>
          </w:p>
        </w:tc>
        <w:tc>
          <w:tcPr>
            <w:tcW w:w="1780" w:type="dxa"/>
            <w:vMerge w:val="restart"/>
            <w:tcBorders>
              <w:top w:val="nil"/>
              <w:left w:val="single" w:sz="8" w:space="0" w:color="000000"/>
              <w:bottom w:val="single" w:sz="8" w:space="0" w:color="000000"/>
              <w:right w:val="nil"/>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Nessuno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14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Times New Roman" w:eastAsia="Times New Roman" w:hAnsi="Times New Roman" w:cs="Times New Roman"/>
                <w:color w:val="000000"/>
                <w:sz w:val="14"/>
                <w:szCs w:val="14"/>
                <w:lang w:eastAsia="it-IT"/>
              </w:rPr>
            </w:pPr>
            <w:r w:rsidRPr="00A05B1C">
              <w:rPr>
                <w:rFonts w:ascii="Times New Roman" w:eastAsia="Times New Roman" w:hAnsi="Times New Roman" w:cs="Times New Roman"/>
                <w:color w:val="000000"/>
                <w:sz w:val="14"/>
                <w:szCs w:val="14"/>
                <w:lang w:eastAsia="it-IT"/>
              </w:rPr>
              <w:t xml:space="preserve">2)                   </w:t>
            </w:r>
            <w:r w:rsidRPr="00A05B1C">
              <w:rPr>
                <w:rFonts w:ascii="Calibri" w:eastAsia="Times New Roman" w:hAnsi="Calibri" w:cs="Calibri"/>
                <w:color w:val="000000"/>
                <w:sz w:val="14"/>
                <w:szCs w:val="14"/>
                <w:lang w:eastAsia="it-IT"/>
              </w:rPr>
              <w:t xml:space="preserve">copia della dichiarazione dei redditi successiva al termine dell'incarico o carica, entro un mese dalla scadenza del termine di legge per la presentazione della </w:t>
            </w:r>
            <w:proofErr w:type="spellStart"/>
            <w:r w:rsidRPr="00A05B1C">
              <w:rPr>
                <w:rFonts w:ascii="Calibri" w:eastAsia="Times New Roman" w:hAnsi="Calibri" w:cs="Calibri"/>
                <w:color w:val="000000"/>
                <w:sz w:val="14"/>
                <w:szCs w:val="14"/>
                <w:lang w:eastAsia="it-IT"/>
              </w:rPr>
              <w:t>dichairazione</w:t>
            </w:r>
            <w:proofErr w:type="spellEnd"/>
            <w:r w:rsidRPr="00A05B1C">
              <w:rPr>
                <w:rFonts w:ascii="Calibri" w:eastAsia="Times New Roman" w:hAnsi="Calibri" w:cs="Calibri"/>
                <w:color w:val="000000"/>
                <w:sz w:val="14"/>
                <w:szCs w:val="14"/>
                <w:lang w:eastAsia="it-IT"/>
              </w:rPr>
              <w:t xml:space="preserv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8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30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14, c. 1, lett. f), </w:t>
            </w:r>
            <w:r w:rsidRPr="00A05B1C">
              <w:rPr>
                <w:rFonts w:ascii="Calibri" w:eastAsia="Times New Roman" w:hAnsi="Calibri" w:cs="Calibri"/>
                <w:color w:val="000000"/>
                <w:sz w:val="14"/>
                <w:szCs w:val="14"/>
                <w:lang w:eastAsia="it-IT"/>
              </w:rPr>
              <w:lastRenderedPageBreak/>
              <w:t>d.lgs. n. 33/2013 Art. 4, l. n. 441/1982</w:t>
            </w: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3) dichiarazione concernente le variazioni della situazione patrimoniale intervenute </w:t>
            </w:r>
            <w:r w:rsidRPr="00A05B1C">
              <w:rPr>
                <w:rFonts w:ascii="Calibri" w:eastAsia="Times New Roman" w:hAnsi="Calibri" w:cs="Calibri"/>
                <w:color w:val="000000"/>
                <w:sz w:val="14"/>
                <w:szCs w:val="14"/>
                <w:lang w:eastAsia="it-IT"/>
              </w:rPr>
              <w:lastRenderedPageBreak/>
              <w:t xml:space="preserve">dopo l'ultima attestazione [Per il soggetto, il coniuge non separato e i parenti entro il secondo grado, ove gli stessi vi consentano (NB: dando eventualmente evidenza del mancato consenso)] </w:t>
            </w:r>
          </w:p>
        </w:tc>
        <w:tc>
          <w:tcPr>
            <w:tcW w:w="1780" w:type="dxa"/>
            <w:tcBorders>
              <w:top w:val="nil"/>
              <w:left w:val="nil"/>
              <w:bottom w:val="nil"/>
              <w:right w:val="nil"/>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xml:space="preserve">Nessuno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Responsabile ufficio del </w:t>
            </w:r>
            <w:r w:rsidRPr="00A05B1C">
              <w:rPr>
                <w:rFonts w:ascii="Calibri" w:eastAsia="Times New Roman" w:hAnsi="Calibri" w:cs="Calibri"/>
                <w:color w:val="000000"/>
                <w:sz w:val="14"/>
                <w:szCs w:val="14"/>
                <w:lang w:eastAsia="it-IT"/>
              </w:rPr>
              <w:lastRenderedPageBreak/>
              <w:t>personale</w:t>
            </w:r>
          </w:p>
        </w:tc>
      </w:tr>
      <w:tr w:rsidR="00A05B1C" w:rsidRPr="00A05B1C" w:rsidTr="00A05B1C">
        <w:trPr>
          <w:trHeight w:val="178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nil"/>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(va presentata una sola volta entro 3 mesi  dalla cessazione dell'incarico).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Personale</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Sanzioni per mancata comunicazione dei dati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47, c. 1,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Sanzioni per mancata o incompleta comunicazione dei dati da parte dei titolari di incarichi dirigenziali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A05B1C">
              <w:rPr>
                <w:rFonts w:ascii="Calibri" w:eastAsia="Times New Roman" w:hAnsi="Calibri" w:cs="Calibri"/>
                <w:color w:val="000000"/>
                <w:sz w:val="14"/>
                <w:szCs w:val="14"/>
                <w:lang w:eastAsia="it-IT"/>
              </w:rPr>
              <w:t>nonchè</w:t>
            </w:r>
            <w:proofErr w:type="spellEnd"/>
            <w:r w:rsidRPr="00A05B1C">
              <w:rPr>
                <w:rFonts w:ascii="Calibri" w:eastAsia="Times New Roman" w:hAnsi="Calibri" w:cs="Calibri"/>
                <w:color w:val="000000"/>
                <w:sz w:val="14"/>
                <w:szCs w:val="14"/>
                <w:lang w:eastAsia="it-IT"/>
              </w:rPr>
              <w:t xml:space="preserve"> tutti i compensi cui dà diritto l'</w:t>
            </w:r>
            <w:proofErr w:type="spellStart"/>
            <w:r w:rsidRPr="00A05B1C">
              <w:rPr>
                <w:rFonts w:ascii="Calibri" w:eastAsia="Times New Roman" w:hAnsi="Calibri" w:cs="Calibri"/>
                <w:color w:val="000000"/>
                <w:sz w:val="14"/>
                <w:szCs w:val="14"/>
                <w:lang w:eastAsia="it-IT"/>
              </w:rPr>
              <w:t>assuzione</w:t>
            </w:r>
            <w:proofErr w:type="spellEnd"/>
            <w:r w:rsidRPr="00A05B1C">
              <w:rPr>
                <w:rFonts w:ascii="Calibri" w:eastAsia="Times New Roman" w:hAnsi="Calibri" w:cs="Calibri"/>
                <w:color w:val="000000"/>
                <w:sz w:val="14"/>
                <w:szCs w:val="14"/>
                <w:lang w:eastAsia="it-IT"/>
              </w:rPr>
              <w:t xml:space="preserve"> della carica</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232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Posizioni organizzative</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14, c. 1quinquies.,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Posizioni organizzative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Curricula dei titolari di posizioni organizzative redatti in conformità al vigente modello europeo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Dotazione organica</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16, c. 1,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Conto annuale del personale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 ANNUALE(art. 16, c. 1, d.lgs. n. 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225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16, c. 2,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Costo personale tempo indeterminato</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Costo complessivo del personale a tempo indeterminato in servizio, articolato per aree professionali, con particolare riguardo al personale assegnato agli uffici di diretta collaborazione con gli organi di indirizzo politico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 ANNUALE(art. 16, c. 1, d.lgs. n. 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38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Personale non a tempo indeterminato</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17, c. 1, Dd.lgs.n.33/2013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Costo del personale non a tempo indeterminato (da pubblicare in tabelle)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Personale con rapporto di lavoro non a tempo indeterminato, ivi compreso il personale assegnato agli uffici di diretta collaborazione con gli organi di indirizzo politico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 ANNUALE(art. 16, c. 1, d.lgs. n. 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17, c. 2, d.lgs.n.33/2013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Costo del personale non a tempo indeterminato (da pubblicare in tabelle)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Costo complessivo del personale con rapporto di lavoro non a tempo indeterminato, con particolare riguardo al personale assegnato agli uffici di diretta collaborazione con gli organi di indirizzo politico</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50"/>
                <w:sz w:val="14"/>
                <w:szCs w:val="14"/>
                <w:lang w:eastAsia="it-IT"/>
              </w:rPr>
            </w:pPr>
            <w:r w:rsidRPr="00A05B1C">
              <w:rPr>
                <w:rFonts w:ascii="Calibri" w:eastAsia="Times New Roman" w:hAnsi="Calibri" w:cs="Calibri"/>
                <w:b/>
                <w:bCs/>
                <w:color w:val="00B050"/>
                <w:sz w:val="14"/>
                <w:szCs w:val="14"/>
                <w:lang w:eastAsia="it-IT"/>
              </w:rPr>
              <w:t xml:space="preserve">Trimestrale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50"/>
                <w:sz w:val="14"/>
                <w:szCs w:val="14"/>
                <w:lang w:eastAsia="it-IT"/>
              </w:rPr>
            </w:pPr>
            <w:r w:rsidRPr="00A05B1C">
              <w:rPr>
                <w:rFonts w:ascii="Calibri" w:eastAsia="Times New Roman" w:hAnsi="Calibri" w:cs="Calibri"/>
                <w:b/>
                <w:bCs/>
                <w:color w:val="00B050"/>
                <w:sz w:val="14"/>
                <w:szCs w:val="14"/>
                <w:lang w:eastAsia="it-IT"/>
              </w:rPr>
              <w:t xml:space="preserve">(art. 17, c. 2,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50"/>
                <w:sz w:val="14"/>
                <w:szCs w:val="14"/>
                <w:lang w:eastAsia="it-IT"/>
              </w:rPr>
            </w:pPr>
            <w:r w:rsidRPr="00A05B1C">
              <w:rPr>
                <w:rFonts w:ascii="Calibri" w:eastAsia="Times New Roman" w:hAnsi="Calibri" w:cs="Calibri"/>
                <w:b/>
                <w:bCs/>
                <w:color w:val="00B05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Tassi di assenza</w:t>
            </w: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16, c. 3, </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Tassi di assenza trimestrali (da pubblicare in tabelle)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Tassi di assenza del personale distinti per uffici di livello dirigenziale</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50"/>
                <w:sz w:val="14"/>
                <w:szCs w:val="14"/>
                <w:lang w:eastAsia="it-IT"/>
              </w:rPr>
            </w:pPr>
            <w:r w:rsidRPr="00A05B1C">
              <w:rPr>
                <w:rFonts w:ascii="Calibri" w:eastAsia="Times New Roman" w:hAnsi="Calibri" w:cs="Calibri"/>
                <w:b/>
                <w:bCs/>
                <w:color w:val="00B050"/>
                <w:sz w:val="14"/>
                <w:szCs w:val="14"/>
                <w:lang w:eastAsia="it-IT"/>
              </w:rPr>
              <w:t xml:space="preserve">Trimestrale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d.lgs. n. 33/2013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50"/>
                <w:sz w:val="14"/>
                <w:szCs w:val="14"/>
                <w:lang w:eastAsia="it-IT"/>
              </w:rPr>
            </w:pPr>
            <w:r w:rsidRPr="00A05B1C">
              <w:rPr>
                <w:rFonts w:ascii="Calibri" w:eastAsia="Times New Roman" w:hAnsi="Calibri" w:cs="Calibri"/>
                <w:b/>
                <w:bCs/>
                <w:color w:val="00B050"/>
                <w:sz w:val="14"/>
                <w:szCs w:val="14"/>
                <w:lang w:eastAsia="it-IT"/>
              </w:rPr>
              <w:t xml:space="preserve">(art. 16, c. 3,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50"/>
                <w:sz w:val="14"/>
                <w:szCs w:val="14"/>
                <w:lang w:eastAsia="it-IT"/>
              </w:rPr>
            </w:pPr>
            <w:r w:rsidRPr="00A05B1C">
              <w:rPr>
                <w:rFonts w:ascii="Calibri" w:eastAsia="Times New Roman" w:hAnsi="Calibri" w:cs="Calibri"/>
                <w:b/>
                <w:bCs/>
                <w:color w:val="00B05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69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Incarichi conferiti e autorizzati ai dipendenti (dirigenti e non dirigenti)</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18, d.lgs. n. 33/2013 - art.-53, c.14 d.lgs. N.165/2001</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Incarichi conferiti e autorizzati ai dipendenti (dirigenti e non dirigenti) - da pubblicare in tabelle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Elenco degli incarichi conferiti o autorizzati a ciascun dipendente (dirigente e non dirigente), con l'indicazione dell'oggetto, della durata e del compenso spettante per ogni incarico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87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b/>
                <w:bCs/>
                <w:color w:val="00B050"/>
                <w:sz w:val="14"/>
                <w:szCs w:val="14"/>
                <w:lang w:eastAsia="it-IT"/>
              </w:rPr>
            </w:pPr>
            <w:r w:rsidRPr="00A05B1C">
              <w:rPr>
                <w:rFonts w:ascii="Calibri" w:eastAsia="Times New Roman" w:hAnsi="Calibri" w:cs="Calibri"/>
                <w:b/>
                <w:bCs/>
                <w:color w:val="00B05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Contrattazione collettiva</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 Art.21, co.1, d.lgs. n. 33/2013 Art. 47, c. 8, d.lgs. n. 165/2001</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Contrattazione collettiva</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Riferimenti necessari per la consultazione dei contratti e accordi collettivi nazionali ed eventuali interpretazioni autentiche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Personale</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Contrattazione integrativa</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21, c. 2,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Contratti integrativi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174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Art.21, c.2 d.lgs. n. 33/2013 Art. 55, c. 4,d.lgs. n. 150/2009</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Costi contratti integrativi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(art. 55, c. 4, d.lgs. n. 150/2009)</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81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OIV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10, c. 8, lett. c), d.lgs. n. 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OIV</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Nominativi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 pubblicare in tabelle)</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10, c. 8, lett. c), d.lgs. n. 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Curricula</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Par. 14.2, </w:t>
            </w:r>
            <w:proofErr w:type="spellStart"/>
            <w:r w:rsidRPr="00A05B1C">
              <w:rPr>
                <w:rFonts w:ascii="Calibri" w:eastAsia="Times New Roman" w:hAnsi="Calibri" w:cs="Calibri"/>
                <w:color w:val="000000"/>
                <w:sz w:val="14"/>
                <w:szCs w:val="14"/>
                <w:lang w:eastAsia="it-IT"/>
              </w:rPr>
              <w:t>delib</w:t>
            </w:r>
            <w:proofErr w:type="spellEnd"/>
            <w:r w:rsidRPr="00A05B1C">
              <w:rPr>
                <w:rFonts w:ascii="Calibri" w:eastAsia="Times New Roman" w:hAnsi="Calibri" w:cs="Calibri"/>
                <w:color w:val="000000"/>
                <w:sz w:val="14"/>
                <w:szCs w:val="14"/>
                <w:lang w:eastAsia="it-IT"/>
              </w:rPr>
              <w:t xml:space="preserve">. </w:t>
            </w:r>
            <w:proofErr w:type="spellStart"/>
            <w:r w:rsidRPr="00A05B1C">
              <w:rPr>
                <w:rFonts w:ascii="Calibri" w:eastAsia="Times New Roman" w:hAnsi="Calibri" w:cs="Calibri"/>
                <w:color w:val="000000"/>
                <w:sz w:val="14"/>
                <w:szCs w:val="14"/>
                <w:lang w:eastAsia="it-IT"/>
              </w:rPr>
              <w:t>CiVIT</w:t>
            </w:r>
            <w:proofErr w:type="spellEnd"/>
            <w:r w:rsidRPr="00A05B1C">
              <w:rPr>
                <w:rFonts w:ascii="Calibri" w:eastAsia="Times New Roman" w:hAnsi="Calibri" w:cs="Calibri"/>
                <w:color w:val="000000"/>
                <w:sz w:val="14"/>
                <w:szCs w:val="14"/>
                <w:lang w:eastAsia="it-IT"/>
              </w:rPr>
              <w:t xml:space="preserve"> n. 12/2013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Compensi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both"/>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Bandi di concorso</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19, d.lgs. n. 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Bandi di concorso</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Bandi di concorso per il reclutamento, a qualsiasi titolo, di personale presso l'amministrazione </w:t>
            </w:r>
            <w:proofErr w:type="spellStart"/>
            <w:r w:rsidRPr="00A05B1C">
              <w:rPr>
                <w:rFonts w:ascii="Calibri" w:eastAsia="Times New Roman" w:hAnsi="Calibri" w:cs="Calibri"/>
                <w:color w:val="000000"/>
                <w:sz w:val="14"/>
                <w:szCs w:val="14"/>
                <w:lang w:eastAsia="it-IT"/>
              </w:rPr>
              <w:t>nonche</w:t>
            </w:r>
            <w:proofErr w:type="spellEnd"/>
            <w:r w:rsidRPr="00A05B1C">
              <w:rPr>
                <w:rFonts w:ascii="Calibri" w:eastAsia="Times New Roman" w:hAnsi="Calibri" w:cs="Calibri"/>
                <w:color w:val="000000"/>
                <w:sz w:val="14"/>
                <w:szCs w:val="14"/>
                <w:lang w:eastAsia="it-IT"/>
              </w:rPr>
              <w:t>' i criteri di valutazione della Commissione e le tracce delle prove scritte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106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 pubblicare in tabelle)</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290"/>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Performance</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Sistema di misurazione e valutazione della performance</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Par. 1, </w:t>
            </w:r>
            <w:proofErr w:type="spellStart"/>
            <w:r w:rsidRPr="00A05B1C">
              <w:rPr>
                <w:rFonts w:ascii="Calibri" w:eastAsia="Times New Roman" w:hAnsi="Calibri" w:cs="Calibri"/>
                <w:color w:val="000000"/>
                <w:sz w:val="14"/>
                <w:szCs w:val="14"/>
                <w:lang w:eastAsia="it-IT"/>
              </w:rPr>
              <w:t>delib</w:t>
            </w:r>
            <w:proofErr w:type="spellEnd"/>
            <w:r w:rsidRPr="00A05B1C">
              <w:rPr>
                <w:rFonts w:ascii="Calibri" w:eastAsia="Times New Roman" w:hAnsi="Calibri" w:cs="Calibri"/>
                <w:color w:val="000000"/>
                <w:sz w:val="14"/>
                <w:szCs w:val="14"/>
                <w:lang w:eastAsia="it-IT"/>
              </w:rPr>
              <w:t xml:space="preserve">. </w:t>
            </w:r>
            <w:proofErr w:type="spellStart"/>
            <w:r w:rsidRPr="00A05B1C">
              <w:rPr>
                <w:rFonts w:ascii="Calibri" w:eastAsia="Times New Roman" w:hAnsi="Calibri" w:cs="Calibri"/>
                <w:color w:val="000000"/>
                <w:sz w:val="14"/>
                <w:szCs w:val="14"/>
                <w:lang w:eastAsia="it-IT"/>
              </w:rPr>
              <w:t>CiVIT</w:t>
            </w:r>
            <w:proofErr w:type="spellEnd"/>
            <w:r w:rsidRPr="00A05B1C">
              <w:rPr>
                <w:rFonts w:ascii="Calibri" w:eastAsia="Times New Roman" w:hAnsi="Calibri" w:cs="Calibri"/>
                <w:color w:val="000000"/>
                <w:sz w:val="14"/>
                <w:szCs w:val="14"/>
                <w:lang w:eastAsia="it-IT"/>
              </w:rPr>
              <w:t xml:space="preserve"> n. 104/2010</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Sistema di misurazione e valutazione della Performance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Sistema di misurazione e valutazione della Performance (art. 7, d.lgs. n. 150/2009)</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Piano della Performance</w:t>
            </w:r>
          </w:p>
        </w:tc>
        <w:tc>
          <w:tcPr>
            <w:tcW w:w="148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10, c. 8, lett. b),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Piano della Performance/Piano </w:t>
            </w:r>
            <w:r w:rsidRPr="00A05B1C">
              <w:rPr>
                <w:rFonts w:ascii="Calibri" w:eastAsia="Times New Roman" w:hAnsi="Calibri" w:cs="Calibri"/>
                <w:color w:val="000000"/>
                <w:sz w:val="14"/>
                <w:szCs w:val="14"/>
                <w:lang w:eastAsia="it-IT"/>
              </w:rPr>
              <w:lastRenderedPageBreak/>
              <w:t>esecutivo di gestione</w:t>
            </w: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Piano della Performance (art. 10, d.lgs. 150/2009)</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93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Piano esecutivo di gestione (per gli enti locali) (art. 169, c. 3-bis, d.lgs. n. 267/2000)</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Relazione sulla Performance</w:t>
            </w: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Relazione sulla Performance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Relazione sulla Performance (art. 10, d.lgs. 150/2009)</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Ammontare complessivo dei premi</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20, c. 1, d.lgs.n.33/2013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Ammontare complessivo dei premi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Ammontare complessivo dei premi collegati alla performance stanziati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 pubblicare in tabelle)</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Ammontare dei premi effettivamente distribuiti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 pubblicare in tabelle)</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val="restart"/>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6) risultati di bilancio degli ultimi tre esercizi finanziari</w:t>
            </w: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7) incarichi di amministratore dell'ente e relativo trattamento economico complessivo (con l'esclusione dei rimborsi per vitto e alloggio) </w:t>
            </w: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20, c. 3, </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Dichiarazione sulla insussistenza di una delle cause di </w:t>
            </w:r>
            <w:proofErr w:type="spellStart"/>
            <w:r w:rsidRPr="00A05B1C">
              <w:rPr>
                <w:rFonts w:ascii="Calibri" w:eastAsia="Times New Roman" w:hAnsi="Calibri" w:cs="Calibri"/>
                <w:color w:val="000000"/>
                <w:sz w:val="14"/>
                <w:szCs w:val="14"/>
                <w:lang w:eastAsia="it-IT"/>
              </w:rPr>
              <w:t>inconferibilità</w:t>
            </w:r>
            <w:proofErr w:type="spellEnd"/>
            <w:r w:rsidRPr="00A05B1C">
              <w:rPr>
                <w:rFonts w:ascii="Calibri" w:eastAsia="Times New Roman" w:hAnsi="Calibri" w:cs="Calibri"/>
                <w:color w:val="000000"/>
                <w:sz w:val="14"/>
                <w:szCs w:val="14"/>
                <w:lang w:eastAsia="it-IT"/>
              </w:rPr>
              <w:t xml:space="preserve"> dell'incarico (</w:t>
            </w:r>
            <w:r w:rsidRPr="00A05B1C">
              <w:rPr>
                <w:rFonts w:ascii="Times New Roman" w:eastAsia="Times New Roman" w:hAnsi="Times New Roman" w:cs="Times New Roman"/>
                <w:i/>
                <w:iCs/>
                <w:color w:val="000000"/>
                <w:sz w:val="14"/>
                <w:szCs w:val="14"/>
                <w:u w:val="single"/>
                <w:lang w:eastAsia="it-IT"/>
              </w:rPr>
              <w:t>link</w:t>
            </w:r>
            <w:r w:rsidRPr="00A05B1C">
              <w:rPr>
                <w:rFonts w:ascii="Calibri" w:eastAsia="Times New Roman" w:hAnsi="Calibri" w:cs="Calibri"/>
                <w:color w:val="000000"/>
                <w:sz w:val="14"/>
                <w:szCs w:val="14"/>
                <w:u w:val="single"/>
                <w:lang w:eastAsia="it-IT"/>
              </w:rPr>
              <w:t xml:space="preserve"> al sito dell'ente</w:t>
            </w:r>
            <w:r w:rsidRPr="00A05B1C">
              <w:rPr>
                <w:rFonts w:ascii="Calibri" w:eastAsia="Times New Roman" w:hAnsi="Calibri" w:cs="Calibri"/>
                <w:color w:val="000000"/>
                <w:sz w:val="14"/>
                <w:szCs w:val="14"/>
                <w:lang w:eastAsia="it-IT"/>
              </w:rPr>
              <w:t>)</w:t>
            </w: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d.lgs. n. 39/2013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(art. 20, c. 1, d.lgs. n. 39/2013)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20, c. 3, </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Dichiarazione sulla insussistenza di una delle cause di incompatibilità al conferimento dell'incarico (</w:t>
            </w:r>
            <w:r w:rsidRPr="00A05B1C">
              <w:rPr>
                <w:rFonts w:ascii="Times New Roman" w:eastAsia="Times New Roman" w:hAnsi="Times New Roman" w:cs="Times New Roman"/>
                <w:i/>
                <w:iCs/>
                <w:color w:val="000000"/>
                <w:sz w:val="14"/>
                <w:szCs w:val="14"/>
                <w:lang w:eastAsia="it-IT"/>
              </w:rPr>
              <w:t>l</w:t>
            </w:r>
            <w:r w:rsidRPr="00A05B1C">
              <w:rPr>
                <w:rFonts w:ascii="Times New Roman" w:eastAsia="Times New Roman" w:hAnsi="Times New Roman" w:cs="Times New Roman"/>
                <w:i/>
                <w:iCs/>
                <w:color w:val="000000"/>
                <w:sz w:val="14"/>
                <w:szCs w:val="14"/>
                <w:u w:val="single"/>
                <w:lang w:eastAsia="it-IT"/>
              </w:rPr>
              <w:t>ink</w:t>
            </w:r>
            <w:r w:rsidRPr="00A05B1C">
              <w:rPr>
                <w:rFonts w:ascii="Calibri" w:eastAsia="Times New Roman" w:hAnsi="Calibri" w:cs="Calibri"/>
                <w:color w:val="000000"/>
                <w:sz w:val="14"/>
                <w:szCs w:val="14"/>
                <w:u w:val="single"/>
                <w:lang w:eastAsia="it-IT"/>
              </w:rPr>
              <w:t xml:space="preserve"> al sito dell'ente</w:t>
            </w:r>
            <w:r w:rsidRPr="00A05B1C">
              <w:rPr>
                <w:rFonts w:ascii="Calibri" w:eastAsia="Times New Roman" w:hAnsi="Calibri" w:cs="Calibri"/>
                <w:color w:val="000000"/>
                <w:sz w:val="14"/>
                <w:szCs w:val="14"/>
                <w:lang w:eastAsia="it-IT"/>
              </w:rPr>
              <w:t>)</w:t>
            </w: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63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d.lgs. n. 39/2013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20, c. 2, d.lgs. n. 39/2013)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76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22, c. 3, </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nil"/>
              <w:right w:val="single" w:sz="8" w:space="0" w:color="000000"/>
            </w:tcBorders>
            <w:shd w:val="clear" w:color="000000" w:fill="F2F2F2"/>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Collegamento con i siti istituzionali degli enti pubblici vigilati </w:t>
            </w: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33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(art. 22, c. 1, d.lgs.33/2013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società partecipate</w:t>
            </w:r>
          </w:p>
        </w:tc>
        <w:tc>
          <w:tcPr>
            <w:tcW w:w="514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 33/2013)</w:t>
            </w: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97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Art.22,c.1, lett. B) D.LGS.33/2013</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ANNUALE (art. 22, c. 1,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97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Per ciascuna delle società:</w:t>
            </w: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22, c. 2, </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1)  ragione sociale</w:t>
            </w: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d.lgs. n. 33/2013</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2) misura dell'eventuale partecipazione dell'amministrazione</w:t>
            </w: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3) durata dell'impegno</w:t>
            </w: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4)  onere complessivo a qualsiasi titolo gravante per l'anno sul bilancio dell'amministrazione</w:t>
            </w: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000000" w:fill="F2F2F2"/>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000000" w:fill="F2F2F2"/>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Personale</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relativi ai premi</w:t>
            </w: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20, c. 2, </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relativi ai premi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Criteri definiti nei sistemi di misurazione e valutazione della performance  per l’assegnazione del trattamento accessorio</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d.lgs. n. 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 pubblicare in tabelle)</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Distribuzione del trattamento accessorio, in forma aggregata, al fine di dare conto del livello di selettività utilizzato nella distribuzione dei premi e degli incentivi</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tcBorders>
              <w:top w:val="nil"/>
              <w:left w:val="nil"/>
              <w:bottom w:val="single" w:sz="4" w:space="0" w:color="auto"/>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102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Grado di differenziazione dell'utilizzo della </w:t>
            </w:r>
            <w:proofErr w:type="spellStart"/>
            <w:r w:rsidRPr="00A05B1C">
              <w:rPr>
                <w:rFonts w:ascii="Calibri" w:eastAsia="Times New Roman" w:hAnsi="Calibri" w:cs="Calibri"/>
                <w:color w:val="000000"/>
                <w:sz w:val="14"/>
                <w:szCs w:val="14"/>
                <w:lang w:eastAsia="it-IT"/>
              </w:rPr>
              <w:t>premialità</w:t>
            </w:r>
            <w:proofErr w:type="spellEnd"/>
            <w:r w:rsidRPr="00A05B1C">
              <w:rPr>
                <w:rFonts w:ascii="Calibri" w:eastAsia="Times New Roman" w:hAnsi="Calibri" w:cs="Calibri"/>
                <w:color w:val="000000"/>
                <w:sz w:val="14"/>
                <w:szCs w:val="14"/>
                <w:lang w:eastAsia="it-IT"/>
              </w:rPr>
              <w:t xml:space="preserve"> sia per i dirigenti sia per i dipendenti</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tcBorders>
              <w:top w:val="single" w:sz="4" w:space="0" w:color="auto"/>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del personale</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(ex art. 8, d.lgs. n. 33/2013)</w:t>
            </w:r>
          </w:p>
        </w:tc>
        <w:tc>
          <w:tcPr>
            <w:tcW w:w="1640" w:type="dxa"/>
            <w:tcBorders>
              <w:top w:val="nil"/>
              <w:left w:val="nil"/>
              <w:bottom w:val="single" w:sz="4" w:space="0" w:color="auto"/>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Benessere organizzativo</w:t>
            </w:r>
          </w:p>
        </w:tc>
        <w:tc>
          <w:tcPr>
            <w:tcW w:w="1480" w:type="dxa"/>
            <w:tcBorders>
              <w:top w:val="nil"/>
              <w:left w:val="nil"/>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Art. 20, c. 3, </w:t>
            </w:r>
          </w:p>
        </w:tc>
        <w:tc>
          <w:tcPr>
            <w:tcW w:w="160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Benessere organizzativo</w:t>
            </w:r>
          </w:p>
        </w:tc>
        <w:tc>
          <w:tcPr>
            <w:tcW w:w="514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Livelli di benessere organizzativo</w:t>
            </w:r>
          </w:p>
        </w:tc>
        <w:tc>
          <w:tcPr>
            <w:tcW w:w="178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Dati non più soggetti a pubblicazione obbligatoria </w:t>
            </w:r>
            <w:r w:rsidRPr="00A05B1C">
              <w:rPr>
                <w:rFonts w:ascii="Calibri" w:eastAsia="Times New Roman" w:hAnsi="Calibri" w:cs="Calibri"/>
                <w:i/>
                <w:iCs/>
                <w:color w:val="000000"/>
                <w:sz w:val="14"/>
                <w:szCs w:val="14"/>
                <w:lang w:eastAsia="it-IT"/>
              </w:rPr>
              <w:lastRenderedPageBreak/>
              <w:t xml:space="preserve">ai sensi del </w:t>
            </w:r>
            <w:proofErr w:type="spellStart"/>
            <w:r w:rsidRPr="00A05B1C">
              <w:rPr>
                <w:rFonts w:ascii="Calibri" w:eastAsia="Times New Roman" w:hAnsi="Calibri" w:cs="Calibri"/>
                <w:i/>
                <w:iCs/>
                <w:color w:val="000000"/>
                <w:sz w:val="14"/>
                <w:szCs w:val="14"/>
                <w:lang w:eastAsia="it-IT"/>
              </w:rPr>
              <w:t>d.lg.s</w:t>
            </w:r>
            <w:proofErr w:type="spellEnd"/>
            <w:r w:rsidRPr="00A05B1C">
              <w:rPr>
                <w:rFonts w:ascii="Calibri" w:eastAsia="Times New Roman" w:hAnsi="Calibri" w:cs="Calibri"/>
                <w:i/>
                <w:iCs/>
                <w:color w:val="000000"/>
                <w:sz w:val="14"/>
                <w:szCs w:val="14"/>
                <w:lang w:eastAsia="it-IT"/>
              </w:rPr>
              <w:t xml:space="preserve"> 97/2016</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48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both"/>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d.lgs. n. 33/2013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Enti pubblici vigilati</w:t>
            </w: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22, c. 1, lett. a), d.lgs. n. 33/2013</w:t>
            </w:r>
          </w:p>
        </w:tc>
        <w:tc>
          <w:tcPr>
            <w:tcW w:w="1600" w:type="dxa"/>
            <w:vMerge w:val="restart"/>
            <w:tcBorders>
              <w:top w:val="nil"/>
              <w:left w:val="single" w:sz="8" w:space="0" w:color="000000"/>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Enti pubblici vigilati</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71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Per ciascuno degli enti:</w:t>
            </w: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22, c. 2, d.lgs. N.33/2013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1)  ragione sociale</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2) misura dell'eventuale partecipazione dell'amministrazione</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3) durata dell'impegno</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4)  onere complessivo a qualsiasi titolo gravante per l'anno sul bilancio dell'amministrazione</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5) numero dei rappresentanti dell'amministrazione negli organi di governo e trattamento economico complessivo a ciascuno di essi spettante (con l'esclusione dei rimborsi per vitto e alloggio) </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single" w:sz="8" w:space="0" w:color="auto"/>
              <w:left w:val="single" w:sz="8" w:space="0" w:color="auto"/>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single" w:sz="8" w:space="0" w:color="auto"/>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single" w:sz="8" w:space="0" w:color="auto"/>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tcBorders>
              <w:top w:val="single" w:sz="8" w:space="0" w:color="auto"/>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auto"/>
              <w:bottom w:val="single" w:sz="8" w:space="0" w:color="auto"/>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auto"/>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single" w:sz="8" w:space="0" w:color="auto"/>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tcBorders>
              <w:top w:val="nil"/>
              <w:left w:val="nil"/>
              <w:bottom w:val="single" w:sz="8" w:space="0" w:color="auto"/>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 pubblicare in tabelle)</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Enti controllati</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Società partecipate</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20, c. 3, d.lgs. N.39/2013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5) numero dei rappresentanti dell'amministrazione negli organi di governo e trattamento economico complessivo a ciascuno di essi spettante</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6) risultati di bilancio degli ultimi tre esercizi finanziari</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7) incarichi di amministratore della società e relativo trattamento economico complessivo</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Dichiarazione sulla insussistenza di una delle cause di </w:t>
            </w:r>
            <w:proofErr w:type="spellStart"/>
            <w:r w:rsidRPr="00A05B1C">
              <w:rPr>
                <w:rFonts w:ascii="Calibri" w:eastAsia="Times New Roman" w:hAnsi="Calibri" w:cs="Calibri"/>
                <w:color w:val="000000"/>
                <w:sz w:val="14"/>
                <w:szCs w:val="14"/>
                <w:lang w:eastAsia="it-IT"/>
              </w:rPr>
              <w:t>inconferibilità</w:t>
            </w:r>
            <w:proofErr w:type="spellEnd"/>
            <w:r w:rsidRPr="00A05B1C">
              <w:rPr>
                <w:rFonts w:ascii="Calibri" w:eastAsia="Times New Roman" w:hAnsi="Calibri" w:cs="Calibri"/>
                <w:color w:val="000000"/>
                <w:sz w:val="14"/>
                <w:szCs w:val="14"/>
                <w:lang w:eastAsia="it-IT"/>
              </w:rPr>
              <w:t xml:space="preserve"> dell'incarico (</w:t>
            </w:r>
            <w:r w:rsidRPr="00A05B1C">
              <w:rPr>
                <w:rFonts w:ascii="Times New Roman" w:eastAsia="Times New Roman" w:hAnsi="Times New Roman" w:cs="Times New Roman"/>
                <w:i/>
                <w:iCs/>
                <w:color w:val="000000"/>
                <w:sz w:val="14"/>
                <w:szCs w:val="14"/>
                <w:u w:val="single"/>
                <w:lang w:eastAsia="it-IT"/>
              </w:rPr>
              <w:t>link</w:t>
            </w:r>
            <w:r w:rsidRPr="00A05B1C">
              <w:rPr>
                <w:rFonts w:ascii="Calibri" w:eastAsia="Times New Roman" w:hAnsi="Calibri" w:cs="Calibri"/>
                <w:color w:val="000000"/>
                <w:sz w:val="14"/>
                <w:szCs w:val="14"/>
                <w:u w:val="single"/>
                <w:lang w:eastAsia="it-IT"/>
              </w:rPr>
              <w:t xml:space="preserve"> al sito dell'ente</w:t>
            </w:r>
            <w:r w:rsidRPr="00A05B1C">
              <w:rPr>
                <w:rFonts w:ascii="Calibri" w:eastAsia="Times New Roman" w:hAnsi="Calibri" w:cs="Calibri"/>
                <w:color w:val="000000"/>
                <w:sz w:val="14"/>
                <w:szCs w:val="14"/>
                <w:lang w:eastAsia="it-IT"/>
              </w:rPr>
              <w:t>)</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(art. 20, c. 1, d.lgs. n. 39/2013)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Dichiarazione sulla insussistenza di una delle cause di incompatibilità al conferimento dell'incarico (</w:t>
            </w:r>
            <w:r w:rsidRPr="00A05B1C">
              <w:rPr>
                <w:rFonts w:ascii="Times New Roman" w:eastAsia="Times New Roman" w:hAnsi="Times New Roman" w:cs="Times New Roman"/>
                <w:i/>
                <w:iCs/>
                <w:color w:val="000000"/>
                <w:sz w:val="14"/>
                <w:szCs w:val="14"/>
                <w:lang w:eastAsia="it-IT"/>
              </w:rPr>
              <w:t>l</w:t>
            </w:r>
            <w:r w:rsidRPr="00A05B1C">
              <w:rPr>
                <w:rFonts w:ascii="Times New Roman" w:eastAsia="Times New Roman" w:hAnsi="Times New Roman" w:cs="Times New Roman"/>
                <w:i/>
                <w:iCs/>
                <w:color w:val="000000"/>
                <w:sz w:val="14"/>
                <w:szCs w:val="14"/>
                <w:u w:val="single"/>
                <w:lang w:eastAsia="it-IT"/>
              </w:rPr>
              <w:t>ink</w:t>
            </w:r>
            <w:r w:rsidRPr="00A05B1C">
              <w:rPr>
                <w:rFonts w:ascii="Calibri" w:eastAsia="Times New Roman" w:hAnsi="Calibri" w:cs="Calibri"/>
                <w:color w:val="000000"/>
                <w:sz w:val="14"/>
                <w:szCs w:val="14"/>
                <w:u w:val="single"/>
                <w:lang w:eastAsia="it-IT"/>
              </w:rPr>
              <w:t xml:space="preserve"> al sito dell'ente</w:t>
            </w:r>
            <w:r w:rsidRPr="00A05B1C">
              <w:rPr>
                <w:rFonts w:ascii="Calibri" w:eastAsia="Times New Roman" w:hAnsi="Calibri" w:cs="Calibri"/>
                <w:color w:val="000000"/>
                <w:sz w:val="14"/>
                <w:szCs w:val="14"/>
                <w:lang w:eastAsia="it-IT"/>
              </w:rPr>
              <w:t>)</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20, c. 2, d.lgs. n. 39/2013)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Collegamento con i siti istituzionali delle società partecipate </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22, c. 1. </w:t>
            </w:r>
            <w:proofErr w:type="spellStart"/>
            <w:r w:rsidRPr="00A05B1C">
              <w:rPr>
                <w:rFonts w:ascii="Calibri" w:eastAsia="Times New Roman" w:hAnsi="Calibri" w:cs="Calibri"/>
                <w:color w:val="000000"/>
                <w:sz w:val="14"/>
                <w:szCs w:val="14"/>
                <w:lang w:eastAsia="it-IT"/>
              </w:rPr>
              <w:t>lett.d</w:t>
            </w:r>
            <w:proofErr w:type="spellEnd"/>
            <w:r w:rsidRPr="00A05B1C">
              <w:rPr>
                <w:rFonts w:ascii="Calibri" w:eastAsia="Times New Roman" w:hAnsi="Calibri" w:cs="Calibri"/>
                <w:color w:val="000000"/>
                <w:sz w:val="14"/>
                <w:szCs w:val="14"/>
                <w:lang w:eastAsia="it-IT"/>
              </w:rPr>
              <w:t>-bis,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Provvedimenti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175/2016)</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342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single" w:sz="4" w:space="0" w:color="auto"/>
              <w:left w:val="nil"/>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19, c. 7, d.lgs. n. 175/2016</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Provvedimenti con cui le amministrazioni pubbliche socie fissano obiettivi specifici, annuali e pluriennali, sul complesso delle spese di funzionamento, ivi comprese quelle per il personale, delle società controllate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133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Provvedimenti con cui le società a controllo pubblico garantiscono il concreto perseguimento degli obiettivi specifici, annuali e pluriennali, sul complesso delle spese </w:t>
            </w:r>
            <w:r w:rsidRPr="00A05B1C">
              <w:rPr>
                <w:rFonts w:ascii="Calibri" w:eastAsia="Times New Roman" w:hAnsi="Calibri" w:cs="Calibri"/>
                <w:color w:val="000000"/>
                <w:sz w:val="14"/>
                <w:szCs w:val="14"/>
                <w:lang w:eastAsia="it-IT"/>
              </w:rPr>
              <w:lastRenderedPageBreak/>
              <w:t xml:space="preserve">di funzionamento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lastRenderedPageBreak/>
              <w:t>Tempestivo  (ex art.8, d.lgs. N.33/2013)</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145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22, c. 1, lett. c), d.lgs. n. 33/2013</w:t>
            </w:r>
          </w:p>
        </w:tc>
        <w:tc>
          <w:tcPr>
            <w:tcW w:w="160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Elenco degli enti di diritto privato, comunque denominati, in controllo dell'amministrazione, con l'indicazione delle funzioni attribuite e delle attività svolte in favore dell'amministrazione o delle attività di servizio pubblico affidate</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84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11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Per ciascuno degli enti:</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1)  ragione sociale</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single" w:sz="8" w:space="0" w:color="auto"/>
              <w:left w:val="single" w:sz="8" w:space="0" w:color="auto"/>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single" w:sz="8" w:space="0" w:color="auto"/>
              <w:left w:val="nil"/>
              <w:bottom w:val="nil"/>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auto"/>
              <w:bottom w:val="single" w:sz="8" w:space="0" w:color="auto"/>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auto"/>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Enti controllati</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Enti di diritto privato controllati</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22, c. 2, d.lgs.n.33/2013</w:t>
            </w:r>
          </w:p>
        </w:tc>
        <w:tc>
          <w:tcPr>
            <w:tcW w:w="160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Enti di diritto privato controllati (da pubblicare in tabelle)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2) misura dell'eventuale partecipazione dell'amministrazione</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3) durata dell'impegno</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4)  onere complessivo a qualsiasi titolo gravante per l'anno sul bilancio dell'amministrazione</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5) numero dei rappresentanti dell'amministrazione negli organi di governo e trattamento economico complessivo a ciascuno di essi spettante</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6) risultati di bilancio degli ultimi tre esercizi finanziari</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7) incarichi di amministratore dell'ente e relativo trattamento economico complessivo</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20, c. 3, d.lgs. N.39/2013</w:t>
            </w: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Dichiarazione sulla insussistenza di una delle cause di </w:t>
            </w:r>
            <w:proofErr w:type="spellStart"/>
            <w:r w:rsidRPr="00A05B1C">
              <w:rPr>
                <w:rFonts w:ascii="Calibri" w:eastAsia="Times New Roman" w:hAnsi="Calibri" w:cs="Calibri"/>
                <w:color w:val="000000"/>
                <w:sz w:val="14"/>
                <w:szCs w:val="14"/>
                <w:lang w:eastAsia="it-IT"/>
              </w:rPr>
              <w:t>inconferibilità</w:t>
            </w:r>
            <w:proofErr w:type="spellEnd"/>
            <w:r w:rsidRPr="00A05B1C">
              <w:rPr>
                <w:rFonts w:ascii="Calibri" w:eastAsia="Times New Roman" w:hAnsi="Calibri" w:cs="Calibri"/>
                <w:color w:val="000000"/>
                <w:sz w:val="14"/>
                <w:szCs w:val="14"/>
                <w:lang w:eastAsia="it-IT"/>
              </w:rPr>
              <w:t xml:space="preserve"> dell'incarico (</w:t>
            </w:r>
            <w:r w:rsidRPr="00A05B1C">
              <w:rPr>
                <w:rFonts w:ascii="Times New Roman" w:eastAsia="Times New Roman" w:hAnsi="Times New Roman" w:cs="Times New Roman"/>
                <w:i/>
                <w:iCs/>
                <w:color w:val="000000"/>
                <w:sz w:val="14"/>
                <w:szCs w:val="14"/>
                <w:u w:val="single"/>
                <w:lang w:eastAsia="it-IT"/>
              </w:rPr>
              <w:t>link</w:t>
            </w:r>
            <w:r w:rsidRPr="00A05B1C">
              <w:rPr>
                <w:rFonts w:ascii="Calibri" w:eastAsia="Times New Roman" w:hAnsi="Calibri" w:cs="Calibri"/>
                <w:color w:val="000000"/>
                <w:sz w:val="14"/>
                <w:szCs w:val="14"/>
                <w:u w:val="single"/>
                <w:lang w:eastAsia="it-IT"/>
              </w:rPr>
              <w:t xml:space="preserve"> al sito dell'ente</w:t>
            </w:r>
            <w:r w:rsidRPr="00A05B1C">
              <w:rPr>
                <w:rFonts w:ascii="Calibri" w:eastAsia="Times New Roman" w:hAnsi="Calibri" w:cs="Calibri"/>
                <w:color w:val="000000"/>
                <w:sz w:val="14"/>
                <w:szCs w:val="14"/>
                <w:lang w:eastAsia="it-IT"/>
              </w:rPr>
              <w:t>)</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(art. 20, c. 1, d.lgs. n. 39/2013)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20, c. 3, d.lgs. N.39/2013</w:t>
            </w: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Dichiarazione sulla insussistenza di una delle cause di incompatibilità al conferimento dell'incarico (</w:t>
            </w:r>
            <w:r w:rsidRPr="00A05B1C">
              <w:rPr>
                <w:rFonts w:ascii="Times New Roman" w:eastAsia="Times New Roman" w:hAnsi="Times New Roman" w:cs="Times New Roman"/>
                <w:i/>
                <w:iCs/>
                <w:color w:val="000000"/>
                <w:sz w:val="14"/>
                <w:szCs w:val="14"/>
                <w:lang w:eastAsia="it-IT"/>
              </w:rPr>
              <w:t>l</w:t>
            </w:r>
            <w:r w:rsidRPr="00A05B1C">
              <w:rPr>
                <w:rFonts w:ascii="Times New Roman" w:eastAsia="Times New Roman" w:hAnsi="Times New Roman" w:cs="Times New Roman"/>
                <w:i/>
                <w:iCs/>
                <w:color w:val="000000"/>
                <w:sz w:val="14"/>
                <w:szCs w:val="14"/>
                <w:u w:val="single"/>
                <w:lang w:eastAsia="it-IT"/>
              </w:rPr>
              <w:t>ink</w:t>
            </w:r>
            <w:r w:rsidRPr="00A05B1C">
              <w:rPr>
                <w:rFonts w:ascii="Calibri" w:eastAsia="Times New Roman" w:hAnsi="Calibri" w:cs="Calibri"/>
                <w:color w:val="000000"/>
                <w:sz w:val="14"/>
                <w:szCs w:val="14"/>
                <w:u w:val="single"/>
                <w:lang w:eastAsia="it-IT"/>
              </w:rPr>
              <w:t xml:space="preserve"> al sito dell'ente</w:t>
            </w:r>
            <w:r w:rsidRPr="00A05B1C">
              <w:rPr>
                <w:rFonts w:ascii="Calibri" w:eastAsia="Times New Roman" w:hAnsi="Calibri" w:cs="Calibri"/>
                <w:color w:val="000000"/>
                <w:sz w:val="14"/>
                <w:szCs w:val="14"/>
                <w:lang w:eastAsia="it-IT"/>
              </w:rPr>
              <w:t>)</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20, c. 2, d.lgs. n. 39/2013)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22, c. 3, </w:t>
            </w: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Collegamento con i siti istituzionali degli enti di diritto privato controllati </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d.lgs. n. 33/2013</w:t>
            </w: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d.lgs.33/2013)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tcBorders>
              <w:top w:val="nil"/>
              <w:left w:val="nil"/>
              <w:bottom w:val="single" w:sz="8" w:space="0" w:color="000000"/>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Rappresentazione grafica</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22, c. 1, lett. d),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Rappresentazione grafica</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Una o più rappresentazioni grafiche che evidenziano i rapporti tra l'amministrazione e gli enti pubblici vigilati, le società partecipate, gli enti di diritto privato controllati</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22, c. 1, d.lgs. n. </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Dati aggregati attività amministrativa</w:t>
            </w:r>
          </w:p>
        </w:tc>
        <w:tc>
          <w:tcPr>
            <w:tcW w:w="148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Art. 24, c. 1, d.lgs.n.33/2013</w:t>
            </w:r>
          </w:p>
        </w:tc>
        <w:tc>
          <w:tcPr>
            <w:tcW w:w="1600" w:type="dxa"/>
            <w:vMerge w:val="restart"/>
            <w:tcBorders>
              <w:top w:val="nil"/>
              <w:left w:val="single" w:sz="8" w:space="0" w:color="000000"/>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Dati aggregati attività amministrativa</w:t>
            </w:r>
          </w:p>
        </w:tc>
        <w:tc>
          <w:tcPr>
            <w:tcW w:w="514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Dati relativi alla attività amministrativa, in forma aggregata, per settori di attività, per competenza degli organi e degli uffici, per tipologia di procedimenti</w:t>
            </w:r>
          </w:p>
        </w:tc>
        <w:tc>
          <w:tcPr>
            <w:tcW w:w="178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Dati non più soggetti a pubblicazione obbligatoria ai sensi del </w:t>
            </w:r>
            <w:proofErr w:type="spellStart"/>
            <w:r w:rsidRPr="00A05B1C">
              <w:rPr>
                <w:rFonts w:ascii="Calibri" w:eastAsia="Times New Roman" w:hAnsi="Calibri" w:cs="Calibri"/>
                <w:i/>
                <w:iCs/>
                <w:color w:val="000000"/>
                <w:sz w:val="14"/>
                <w:szCs w:val="14"/>
                <w:lang w:eastAsia="it-IT"/>
              </w:rPr>
              <w:t>dlgs</w:t>
            </w:r>
            <w:proofErr w:type="spellEnd"/>
            <w:r w:rsidRPr="00A05B1C">
              <w:rPr>
                <w:rFonts w:ascii="Calibri" w:eastAsia="Times New Roman" w:hAnsi="Calibri" w:cs="Calibri"/>
                <w:i/>
                <w:iCs/>
                <w:color w:val="000000"/>
                <w:sz w:val="14"/>
                <w:szCs w:val="14"/>
                <w:lang w:eastAsia="it-IT"/>
              </w:rPr>
              <w:t xml:space="preserve"> 97/2016</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12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tcBorders>
              <w:top w:val="single" w:sz="8" w:space="0" w:color="auto"/>
              <w:left w:val="nil"/>
              <w:bottom w:val="single" w:sz="8" w:space="0" w:color="auto"/>
              <w:right w:val="single" w:sz="8" w:space="0" w:color="auto"/>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single" w:sz="8" w:space="0" w:color="000000"/>
              <w:right w:val="nil"/>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Per ciascuna tipologia di procedimento: </w:t>
            </w: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nil"/>
              <w:bottom w:val="nil"/>
              <w:right w:val="nil"/>
            </w:tcBorders>
            <w:shd w:val="clear" w:color="auto" w:fill="auto"/>
            <w:noWrap/>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tcBorders>
              <w:top w:val="nil"/>
              <w:left w:val="single" w:sz="8" w:space="0" w:color="auto"/>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3080" w:type="dxa"/>
            <w:gridSpan w:val="6"/>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ALLEGATO 1) SEZIONE "AMMINISTRAZIONE TRASPARENTE" - ELENCO DEGLI OBBLIGHI DI PUBBLICAZIONE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nil"/>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single" w:sz="8" w:space="0" w:color="auto"/>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single" w:sz="8" w:space="0" w:color="auto"/>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Attività e procedimenti</w:t>
            </w: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Tipologie di procedimento</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35, c. 1, lett. a), d.lgs. n. 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Tipologie di procedimento</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1) breve descrizione del procedimento con indicazione di tutti i riferimenti normativi utili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 pubblicare in tabelle)</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35, c. 1, lett. b), d.lgs. n. 33/2013</w:t>
            </w: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2)  unità organizzative responsabili dell'istruttoria</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35, c. 1, lett. c), d.lgs. n. 33/2013</w:t>
            </w: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3) l'ufficio del procedimento, unitamente ai recapiti telefonici e alla casella di posta elettronica istituzionale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35, c. 1, lett. c), d.lgs. n. 33/2013</w:t>
            </w: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4) ove diverso, l'ufficio competente all'adozione del provvedimento finale, con l'indicazione del nome del responsabile dell'ufficio unitamente ai rispettivi recapiti telefonici e alla casella di posta elettronica istituzionale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68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35, c. 1, lett. e), d.lgs. n. 33/2013</w:t>
            </w: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5) modalità con le quali gli interessati possono ottenere le informazioni relative ai procedimenti in corso che li riguardino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57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35, c. 1, lett. f), d.lgs. n. 33/2013</w:t>
            </w: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6) termine fissato in sede di disciplina normativa del procedimento per la conclusione con l'adozione di un provvedimento espresso e ogni altro termine procedimentale rilevante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57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35, c. 1, lett. g), d.lgs. n. 33/2013</w:t>
            </w: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7) procedimenti per i quali il provvedimento dell'amministrazione può essere sostituito da una dichiarazione dell'interessato ovvero il procedimento può concludersi con il silenzio-assenso dell'amministrazione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23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35, c. 1, lett. h), d.lgs. n. 33/2013</w:t>
            </w: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83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35, c. 1, lett. i), d.lgs. n. 33/2013</w:t>
            </w: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9)  </w:t>
            </w:r>
            <w:r w:rsidRPr="00A05B1C">
              <w:rPr>
                <w:rFonts w:ascii="Times New Roman" w:eastAsia="Times New Roman" w:hAnsi="Times New Roman" w:cs="Times New Roman"/>
                <w:i/>
                <w:iCs/>
                <w:color w:val="000000"/>
                <w:sz w:val="14"/>
                <w:szCs w:val="14"/>
                <w:lang w:eastAsia="it-IT"/>
              </w:rPr>
              <w:t>link</w:t>
            </w:r>
            <w:r w:rsidRPr="00A05B1C">
              <w:rPr>
                <w:rFonts w:ascii="Calibri" w:eastAsia="Times New Roman" w:hAnsi="Calibri" w:cs="Calibri"/>
                <w:color w:val="000000"/>
                <w:sz w:val="14"/>
                <w:szCs w:val="14"/>
                <w:lang w:eastAsia="it-IT"/>
              </w:rPr>
              <w:t xml:space="preserve"> di accesso al servizio on line, ove sia già disponibile in rete, o tempi previsti per la sua attivazione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09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35, c. 1, lett. l), d.lgs. n. 33/2013</w:t>
            </w: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A05B1C">
              <w:rPr>
                <w:rFonts w:ascii="Calibri" w:eastAsia="Times New Roman" w:hAnsi="Calibri" w:cs="Calibri"/>
                <w:color w:val="000000"/>
                <w:sz w:val="14"/>
                <w:szCs w:val="14"/>
                <w:lang w:eastAsia="it-IT"/>
              </w:rPr>
              <w:t>nonchè</w:t>
            </w:r>
            <w:proofErr w:type="spellEnd"/>
            <w:r w:rsidRPr="00A05B1C">
              <w:rPr>
                <w:rFonts w:ascii="Calibri" w:eastAsia="Times New Roman" w:hAnsi="Calibri" w:cs="Calibri"/>
                <w:color w:val="000000"/>
                <w:sz w:val="14"/>
                <w:szCs w:val="14"/>
                <w:lang w:eastAsia="it-IT"/>
              </w:rPr>
              <w:t xml:space="preserve"> i codici identificativi del pagamento da indicare obbligatoriamente per il versamento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360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35, c. 1, lett. m), d.lgs. n. 33/2013</w:t>
            </w: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11) nome del soggetto a cui è attribuito, in caso di inerzia, il potere sostitutivo, </w:t>
            </w:r>
            <w:proofErr w:type="spellStart"/>
            <w:r w:rsidRPr="00A05B1C">
              <w:rPr>
                <w:rFonts w:ascii="Calibri" w:eastAsia="Times New Roman" w:hAnsi="Calibri" w:cs="Calibri"/>
                <w:color w:val="000000"/>
                <w:sz w:val="14"/>
                <w:szCs w:val="14"/>
                <w:lang w:eastAsia="it-IT"/>
              </w:rPr>
              <w:t>nonchè</w:t>
            </w:r>
            <w:proofErr w:type="spellEnd"/>
            <w:r w:rsidRPr="00A05B1C">
              <w:rPr>
                <w:rFonts w:ascii="Calibri" w:eastAsia="Times New Roman" w:hAnsi="Calibri" w:cs="Calibri"/>
                <w:color w:val="000000"/>
                <w:sz w:val="14"/>
                <w:szCs w:val="14"/>
                <w:lang w:eastAsia="it-IT"/>
              </w:rPr>
              <w:t xml:space="preserve"> modalità per attivare tale potere, con indicazione dei recapiti telefonici e delle caselle </w:t>
            </w:r>
            <w:r w:rsidRPr="00A05B1C">
              <w:rPr>
                <w:rFonts w:ascii="Calibri" w:eastAsia="Times New Roman" w:hAnsi="Calibri" w:cs="Calibri"/>
                <w:color w:val="000000"/>
                <w:sz w:val="14"/>
                <w:szCs w:val="14"/>
                <w:lang w:eastAsia="it-IT"/>
              </w:rPr>
              <w:lastRenderedPageBreak/>
              <w:t>di posta elettronica istituzionale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lastRenderedPageBreak/>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47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Per i procedimenti ad istanza di parte:</w:t>
            </w:r>
          </w:p>
        </w:tc>
        <w:tc>
          <w:tcPr>
            <w:tcW w:w="1780" w:type="dxa"/>
            <w:tcBorders>
              <w:top w:val="nil"/>
              <w:left w:val="nil"/>
              <w:bottom w:val="single" w:sz="8" w:space="0" w:color="000000"/>
              <w:right w:val="nil"/>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tcBorders>
              <w:top w:val="nil"/>
              <w:left w:val="single" w:sz="8" w:space="0" w:color="auto"/>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single" w:sz="8" w:space="0" w:color="auto"/>
              <w:left w:val="single" w:sz="8" w:space="0" w:color="auto"/>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single" w:sz="8" w:space="0" w:color="auto"/>
              <w:left w:val="nil"/>
              <w:bottom w:val="nil"/>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auto"/>
              <w:bottom w:val="single" w:sz="8" w:space="0" w:color="auto"/>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auto"/>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Attività e procedimenti</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35, c. 1, lett. d),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1) atti e documenti da allegare all'istanza e modulistica necessaria, compresi i fac-simile per le autocertificazioni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18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35, c. 1, lett. d), d.lgs. n. 33 e art.1, c.29, l.190/2012</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2)  uffici ai quali rivolgersi per informazioni, orari e modalità di accesso con indicazione degli indirizzi, recapiti telefonici e caselle di posta elettronica istituzionale a cui presentare le istanze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Monitoraggio tempi procedimentali</w:t>
            </w:r>
          </w:p>
        </w:tc>
        <w:tc>
          <w:tcPr>
            <w:tcW w:w="1480" w:type="dxa"/>
            <w:tcBorders>
              <w:top w:val="nil"/>
              <w:left w:val="nil"/>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Art. 24, c. 2, </w:t>
            </w:r>
          </w:p>
        </w:tc>
        <w:tc>
          <w:tcPr>
            <w:tcW w:w="160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Monitoraggio tempi procedimentali</w:t>
            </w:r>
          </w:p>
        </w:tc>
        <w:tc>
          <w:tcPr>
            <w:tcW w:w="514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Risultati del monitoraggio periodico concernente il rispetto dei tempi procedimentali</w:t>
            </w:r>
          </w:p>
        </w:tc>
        <w:tc>
          <w:tcPr>
            <w:tcW w:w="178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Dati non più soggetti a pubblicazione obbligatoria ai sensi del d.lgs. 97/2016</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48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d.lgs. n. 33/2013 Art. 1, c. 28, l. n. 190/2012</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Attività e procedimenti</w:t>
            </w:r>
          </w:p>
        </w:tc>
        <w:tc>
          <w:tcPr>
            <w:tcW w:w="15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Dichiarazioni sostitutive e acquisizione d'ufficio </w:t>
            </w:r>
            <w:r w:rsidRPr="00A05B1C">
              <w:rPr>
                <w:rFonts w:ascii="Calibri" w:eastAsia="Times New Roman" w:hAnsi="Calibri" w:cs="Calibri"/>
                <w:color w:val="000000"/>
                <w:sz w:val="14"/>
                <w:szCs w:val="14"/>
                <w:lang w:eastAsia="it-IT"/>
              </w:rPr>
              <w:lastRenderedPageBreak/>
              <w:t>dei dati</w:t>
            </w:r>
          </w:p>
        </w:tc>
        <w:tc>
          <w:tcPr>
            <w:tcW w:w="14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xml:space="preserve">Art. 35, c. 3, </w:t>
            </w:r>
          </w:p>
        </w:tc>
        <w:tc>
          <w:tcPr>
            <w:tcW w:w="160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Recapiti dell'ufficio responsabile</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Recapiti telefonici e casella di posta elettronica istituzionale dell'ufficio responsabile per le attività volte a gestire, garantire e verificare la trasmissione dei dati o l'accesso </w:t>
            </w:r>
            <w:r w:rsidRPr="00A05B1C">
              <w:rPr>
                <w:rFonts w:ascii="Calibri" w:eastAsia="Times New Roman" w:hAnsi="Calibri" w:cs="Calibri"/>
                <w:color w:val="000000"/>
                <w:sz w:val="14"/>
                <w:szCs w:val="14"/>
                <w:lang w:eastAsia="it-IT"/>
              </w:rPr>
              <w:lastRenderedPageBreak/>
              <w:t>diretto degli stessi da parte delle amministrazioni procedenti all'acquisizione d'ufficio dei dati e allo svolgimento dei controlli sulle dichiarazioni sostitutive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lastRenderedPageBreak/>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26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d.lgs. n. 33/2013</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Provvedimenti organi indirizzo politico</w:t>
            </w: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23, c. 1, d.lgs.n.33/2013 - art.1, co.16 legge 190/2012</w:t>
            </w:r>
          </w:p>
        </w:tc>
        <w:tc>
          <w:tcPr>
            <w:tcW w:w="160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Provvedimenti organi indirizzo politico</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Elenco dei provvedimenti, con particolare riferimento ai provvedimenti finali dei procedimenti di: scelta del contraente per l'affidamento di lavori, forniture e servizi, anche con riferimento alla modalità di selezione prescelta (</w:t>
            </w:r>
            <w:r w:rsidRPr="00A05B1C">
              <w:rPr>
                <w:rFonts w:ascii="Times New Roman" w:eastAsia="Times New Roman" w:hAnsi="Times New Roman" w:cs="Times New Roman"/>
                <w:i/>
                <w:iCs/>
                <w:color w:val="000000"/>
                <w:sz w:val="14"/>
                <w:szCs w:val="14"/>
                <w:lang w:eastAsia="it-IT"/>
              </w:rPr>
              <w:t>link</w:t>
            </w:r>
            <w:r w:rsidRPr="00A05B1C">
              <w:rPr>
                <w:rFonts w:ascii="Calibri" w:eastAsia="Times New Roman" w:hAnsi="Calibri" w:cs="Calibri"/>
                <w:color w:val="000000"/>
                <w:sz w:val="14"/>
                <w:szCs w:val="14"/>
                <w:lang w:eastAsia="it-IT"/>
              </w:rPr>
              <w:t xml:space="preserve"> alla sotto-sezione "bandi di gara e contratti"); accordi stipulati dall'amministrazione con soggetti privati o con altre amministrazioni pubbliche. </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C000"/>
                <w:sz w:val="14"/>
                <w:szCs w:val="14"/>
                <w:lang w:eastAsia="it-IT"/>
              </w:rPr>
            </w:pPr>
            <w:r w:rsidRPr="00A05B1C">
              <w:rPr>
                <w:rFonts w:ascii="Calibri" w:eastAsia="Times New Roman" w:hAnsi="Calibri" w:cs="Calibri"/>
                <w:b/>
                <w:bCs/>
                <w:color w:val="FFC000"/>
                <w:sz w:val="14"/>
                <w:szCs w:val="14"/>
                <w:lang w:eastAsia="it-IT"/>
              </w:rPr>
              <w:t xml:space="preserve">Semestrale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C000"/>
                <w:sz w:val="14"/>
                <w:szCs w:val="14"/>
                <w:lang w:eastAsia="it-IT"/>
              </w:rPr>
            </w:pPr>
            <w:r w:rsidRPr="00A05B1C">
              <w:rPr>
                <w:rFonts w:ascii="Calibri" w:eastAsia="Times New Roman" w:hAnsi="Calibri" w:cs="Calibri"/>
                <w:b/>
                <w:bCs/>
                <w:color w:val="FFC000"/>
                <w:sz w:val="14"/>
                <w:szCs w:val="14"/>
                <w:lang w:eastAsia="it-IT"/>
              </w:rPr>
              <w:t xml:space="preserve">(art. 23, c. 1,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40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C000"/>
                <w:sz w:val="14"/>
                <w:szCs w:val="14"/>
                <w:lang w:eastAsia="it-IT"/>
              </w:rPr>
            </w:pPr>
            <w:r w:rsidRPr="00A05B1C">
              <w:rPr>
                <w:rFonts w:ascii="Calibri" w:eastAsia="Times New Roman" w:hAnsi="Calibri" w:cs="Calibri"/>
                <w:b/>
                <w:bCs/>
                <w:color w:val="FFC00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140"/>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Provvedimenti</w:t>
            </w:r>
          </w:p>
        </w:tc>
        <w:tc>
          <w:tcPr>
            <w:tcW w:w="154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Provvedimenti organi indirizzo politico</w:t>
            </w:r>
          </w:p>
        </w:tc>
        <w:tc>
          <w:tcPr>
            <w:tcW w:w="148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Art. 23, c. 1, d.lgs.n.33/2013 - art.1, co.16 legge 190/2012</w:t>
            </w:r>
          </w:p>
        </w:tc>
        <w:tc>
          <w:tcPr>
            <w:tcW w:w="160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Provvedimenti organi indirizzo politico</w:t>
            </w:r>
          </w:p>
        </w:tc>
        <w:tc>
          <w:tcPr>
            <w:tcW w:w="5140" w:type="dxa"/>
            <w:tcBorders>
              <w:top w:val="nil"/>
              <w:left w:val="nil"/>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Elenco dei provvedimenti, con particolare riferimento ai provvedimenti finali dei procedimenti di: </w:t>
            </w:r>
          </w:p>
        </w:tc>
        <w:tc>
          <w:tcPr>
            <w:tcW w:w="178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Dati non più soggetti a pubblicazione obbligatoria ai sensi del d.lgs. 97/2016</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26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5140" w:type="dxa"/>
            <w:tcBorders>
              <w:top w:val="nil"/>
              <w:left w:val="nil"/>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autorizzazione o concessione; concorsi e prove selettive per l'assunzione del personale e progressioni di carriera.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44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514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Provvedimenti dirigenti amministrativi</w:t>
            </w: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23, c. 1, d.lgs.n.33/2013 - art.1, co.16 legge 190/2012</w:t>
            </w:r>
          </w:p>
        </w:tc>
        <w:tc>
          <w:tcPr>
            <w:tcW w:w="1600" w:type="dxa"/>
            <w:vMerge w:val="restart"/>
            <w:tcBorders>
              <w:top w:val="nil"/>
              <w:left w:val="single" w:sz="8" w:space="0" w:color="000000"/>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Provvedimenti dirigenti amministrativi</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C000"/>
                <w:sz w:val="14"/>
                <w:szCs w:val="14"/>
                <w:lang w:eastAsia="it-IT"/>
              </w:rPr>
            </w:pPr>
            <w:r w:rsidRPr="00A05B1C">
              <w:rPr>
                <w:rFonts w:ascii="Calibri" w:eastAsia="Times New Roman" w:hAnsi="Calibri" w:cs="Calibri"/>
                <w:b/>
                <w:bCs/>
                <w:color w:val="FFC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70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C000"/>
                <w:sz w:val="14"/>
                <w:szCs w:val="14"/>
                <w:lang w:eastAsia="it-IT"/>
              </w:rPr>
            </w:pPr>
            <w:r w:rsidRPr="00A05B1C">
              <w:rPr>
                <w:rFonts w:ascii="Calibri" w:eastAsia="Times New Roman" w:hAnsi="Calibri" w:cs="Calibri"/>
                <w:b/>
                <w:bCs/>
                <w:color w:val="FFC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22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C000"/>
                <w:sz w:val="14"/>
                <w:szCs w:val="14"/>
                <w:lang w:eastAsia="it-IT"/>
              </w:rPr>
            </w:pPr>
            <w:r w:rsidRPr="00A05B1C">
              <w:rPr>
                <w:rFonts w:ascii="Calibri" w:eastAsia="Times New Roman" w:hAnsi="Calibri" w:cs="Calibri"/>
                <w:b/>
                <w:bCs/>
                <w:color w:val="FFC000"/>
                <w:sz w:val="14"/>
                <w:szCs w:val="14"/>
                <w:lang w:eastAsia="it-IT"/>
              </w:rPr>
              <w:t>Semestrale (ART.23,C.1,D.LGS.33/2013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auto"/>
              <w:bottom w:val="single" w:sz="4" w:space="0" w:color="auto"/>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215"/>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Provvedimenti dirigenti amministrativi</w:t>
            </w:r>
          </w:p>
        </w:tc>
        <w:tc>
          <w:tcPr>
            <w:tcW w:w="148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Art. 23, c. 1, d.lgs.n.33/2013 - art.1, co.16 legge 190/2012</w:t>
            </w:r>
          </w:p>
        </w:tc>
        <w:tc>
          <w:tcPr>
            <w:tcW w:w="160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Provvedimenti dirigenti amministrativi</w:t>
            </w:r>
          </w:p>
        </w:tc>
        <w:tc>
          <w:tcPr>
            <w:tcW w:w="5140" w:type="dxa"/>
            <w:tcBorders>
              <w:top w:val="nil"/>
              <w:left w:val="nil"/>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Elenco dei provvedimenti, con particolare riferimento ai provvedimenti finali dei procedimenti di: </w:t>
            </w:r>
          </w:p>
        </w:tc>
        <w:tc>
          <w:tcPr>
            <w:tcW w:w="178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Dati non più soggetti a pubblicazione obbligatoria ai sensi del d.lgs. 97/2016</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96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5140" w:type="dxa"/>
            <w:tcBorders>
              <w:top w:val="nil"/>
              <w:left w:val="nil"/>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autorizzazione o concessione; concorsi e prove selettive per l'assunzione del personale e progressioni di carriera.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11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514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lastRenderedPageBreak/>
              <w:t> </w:t>
            </w:r>
          </w:p>
        </w:tc>
        <w:tc>
          <w:tcPr>
            <w:tcW w:w="1540" w:type="dxa"/>
            <w:vMerge w:val="restart"/>
            <w:tcBorders>
              <w:top w:val="nil"/>
              <w:left w:val="single" w:sz="8" w:space="0" w:color="000000"/>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Art. 25, c. 1, lett. a), d.lgs. n. 33/2013</w:t>
            </w:r>
          </w:p>
        </w:tc>
        <w:tc>
          <w:tcPr>
            <w:tcW w:w="1600" w:type="dxa"/>
            <w:vMerge w:val="restart"/>
            <w:tcBorders>
              <w:top w:val="nil"/>
              <w:left w:val="single" w:sz="8" w:space="0" w:color="000000"/>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Tipologie di controllo</w:t>
            </w:r>
          </w:p>
        </w:tc>
        <w:tc>
          <w:tcPr>
            <w:tcW w:w="5140" w:type="dxa"/>
            <w:vMerge w:val="restart"/>
            <w:tcBorders>
              <w:top w:val="nil"/>
              <w:left w:val="single" w:sz="8" w:space="0" w:color="000000"/>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Elenco delle tipologie di controllo a cui sono assoggettate le imprese in ragione della dimensione e del settore di attività, con l'indicazione per ciascuna di esse dei criteri e delle relative modalità di svolgimento</w:t>
            </w:r>
          </w:p>
        </w:tc>
        <w:tc>
          <w:tcPr>
            <w:tcW w:w="1780" w:type="dxa"/>
            <w:vMerge w:val="restart"/>
            <w:tcBorders>
              <w:top w:val="nil"/>
              <w:left w:val="single" w:sz="8" w:space="0" w:color="000000"/>
              <w:bottom w:val="nil"/>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38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51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7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990"/>
        </w:trPr>
        <w:tc>
          <w:tcPr>
            <w:tcW w:w="154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Times New Roman" w:eastAsia="Times New Roman" w:hAnsi="Times New Roman" w:cs="Times New Roman"/>
                <w:b/>
                <w:bCs/>
                <w:i/>
                <w:iCs/>
                <w:color w:val="000000"/>
                <w:sz w:val="14"/>
                <w:szCs w:val="14"/>
                <w:lang w:eastAsia="it-IT"/>
              </w:rPr>
            </w:pPr>
            <w:r w:rsidRPr="00A05B1C">
              <w:rPr>
                <w:rFonts w:ascii="Times New Roman" w:eastAsia="Times New Roman" w:hAnsi="Times New Roman" w:cs="Times New Roman"/>
                <w:b/>
                <w:bCs/>
                <w:i/>
                <w:iCs/>
                <w:color w:val="000000"/>
                <w:sz w:val="14"/>
                <w:szCs w:val="14"/>
                <w:lang w:eastAsia="it-IT"/>
              </w:rPr>
              <w:t>Controlli sulle imprese</w:t>
            </w:r>
          </w:p>
        </w:tc>
        <w:tc>
          <w:tcPr>
            <w:tcW w:w="154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0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w:t>
            </w:r>
          </w:p>
        </w:tc>
        <w:tc>
          <w:tcPr>
            <w:tcW w:w="5140" w:type="dxa"/>
            <w:tcBorders>
              <w:top w:val="nil"/>
              <w:left w:val="nil"/>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w:t>
            </w:r>
          </w:p>
        </w:tc>
        <w:tc>
          <w:tcPr>
            <w:tcW w:w="1780" w:type="dxa"/>
            <w:vMerge w:val="restart"/>
            <w:tcBorders>
              <w:top w:val="nil"/>
              <w:left w:val="single" w:sz="8" w:space="0" w:color="000000"/>
              <w:bottom w:val="single" w:sz="8" w:space="0" w:color="000000"/>
              <w:right w:val="single" w:sz="8" w:space="0" w:color="000000"/>
            </w:tcBorders>
            <w:shd w:val="clear" w:color="000000" w:fill="92D050"/>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Dati non più soggetti a pubblicazione obbligatoria ai sensi del d.lgs. 97/2016</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i/>
                <w:i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jc w:val="center"/>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Art. 25, c. 1, lett. b), d.lgs. n. 33/2013</w:t>
            </w:r>
          </w:p>
        </w:tc>
        <w:tc>
          <w:tcPr>
            <w:tcW w:w="160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Obblighi e adempimenti</w:t>
            </w:r>
          </w:p>
        </w:tc>
        <w:tc>
          <w:tcPr>
            <w:tcW w:w="5140" w:type="dxa"/>
            <w:vMerge w:val="restart"/>
            <w:tcBorders>
              <w:top w:val="nil"/>
              <w:left w:val="single" w:sz="8" w:space="0" w:color="000000"/>
              <w:bottom w:val="single" w:sz="8" w:space="0" w:color="000000"/>
              <w:right w:val="single" w:sz="8" w:space="0" w:color="000000"/>
            </w:tcBorders>
            <w:shd w:val="clear" w:color="000000" w:fill="92D050"/>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r w:rsidRPr="00A05B1C">
              <w:rPr>
                <w:rFonts w:ascii="Calibri" w:eastAsia="Times New Roman" w:hAnsi="Calibri" w:cs="Calibri"/>
                <w:i/>
                <w:iCs/>
                <w:color w:val="000000"/>
                <w:sz w:val="14"/>
                <w:szCs w:val="14"/>
                <w:lang w:eastAsia="it-IT"/>
              </w:rPr>
              <w:t xml:space="preserve">Elenco degli obblighi e degli adempimenti oggetto delle attività di controllo che le imprese sono tenute a rispettare per ottemperare alle disposizioni normative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14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i/>
                <w:i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i/>
                <w:i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365"/>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Bandi di gara e contratti</w:t>
            </w:r>
          </w:p>
        </w:tc>
        <w:tc>
          <w:tcPr>
            <w:tcW w:w="15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Informazioni sulle singole procedure in formato tabellare</w:t>
            </w: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4 </w:t>
            </w:r>
            <w:proofErr w:type="spellStart"/>
            <w:r w:rsidRPr="00A05B1C">
              <w:rPr>
                <w:rFonts w:ascii="Calibri" w:eastAsia="Times New Roman" w:hAnsi="Calibri" w:cs="Calibri"/>
                <w:color w:val="000000"/>
                <w:sz w:val="14"/>
                <w:szCs w:val="14"/>
                <w:lang w:eastAsia="it-IT"/>
              </w:rPr>
              <w:t>delib</w:t>
            </w:r>
            <w:proofErr w:type="spellEnd"/>
            <w:r w:rsidRPr="00A05B1C">
              <w:rPr>
                <w:rFonts w:ascii="Calibri" w:eastAsia="Times New Roman" w:hAnsi="Calibri" w:cs="Calibri"/>
                <w:color w:val="000000"/>
                <w:sz w:val="14"/>
                <w:szCs w:val="14"/>
                <w:lang w:eastAsia="it-IT"/>
              </w:rPr>
              <w:t>. ANAC N.39/2016</w:t>
            </w: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previsti dall'articolo 1, comma 32, della legge 6 novembre 2012, n. 190 Informazioni sulle singole procedure</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Codice Identificativo Gara (CIG)</w:t>
            </w:r>
          </w:p>
        </w:tc>
        <w:tc>
          <w:tcPr>
            <w:tcW w:w="17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gare e contratti</w:t>
            </w:r>
          </w:p>
        </w:tc>
      </w:tr>
      <w:tr w:rsidR="00A05B1C" w:rsidRPr="00A05B1C" w:rsidTr="00A05B1C">
        <w:trPr>
          <w:trHeight w:val="87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(da pubblicare secondo le "Specifiche tecniche per la pubblicazione dei dati ai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97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 c. 32, l. 190/2012- ART.37, c.1, </w:t>
            </w:r>
            <w:proofErr w:type="spellStart"/>
            <w:r w:rsidRPr="00A05B1C">
              <w:rPr>
                <w:rFonts w:ascii="Calibri" w:eastAsia="Times New Roman" w:hAnsi="Calibri" w:cs="Calibri"/>
                <w:color w:val="000000"/>
                <w:sz w:val="14"/>
                <w:szCs w:val="14"/>
                <w:lang w:eastAsia="it-IT"/>
              </w:rPr>
              <w:t>lett.a</w:t>
            </w:r>
            <w:proofErr w:type="spellEnd"/>
            <w:r w:rsidRPr="00A05B1C">
              <w:rPr>
                <w:rFonts w:ascii="Calibri" w:eastAsia="Times New Roman" w:hAnsi="Calibri" w:cs="Calibri"/>
                <w:color w:val="000000"/>
                <w:sz w:val="14"/>
                <w:szCs w:val="14"/>
                <w:lang w:eastAsia="it-IT"/>
              </w:rPr>
              <w:t>) d.lgs.n.33/2013 - art.4 delibera ANAC n.39/2016</w:t>
            </w: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sensi dell'art. 1, comma 32, della Legge n. </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7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dell'ufficio procedente</w:t>
            </w:r>
          </w:p>
        </w:tc>
      </w:tr>
      <w:tr w:rsidR="00A05B1C" w:rsidRPr="00A05B1C" w:rsidTr="00A05B1C">
        <w:trPr>
          <w:trHeight w:val="144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190/2012", adottate secondo quanto indicato nella </w:t>
            </w:r>
            <w:proofErr w:type="spellStart"/>
            <w:r w:rsidRPr="00A05B1C">
              <w:rPr>
                <w:rFonts w:ascii="Calibri" w:eastAsia="Times New Roman" w:hAnsi="Calibri" w:cs="Calibri"/>
                <w:color w:val="000000"/>
                <w:sz w:val="14"/>
                <w:szCs w:val="14"/>
                <w:lang w:eastAsia="it-IT"/>
              </w:rPr>
              <w:t>delib</w:t>
            </w:r>
            <w:proofErr w:type="spellEnd"/>
            <w:r w:rsidRPr="00A05B1C">
              <w:rPr>
                <w:rFonts w:ascii="Calibri" w:eastAsia="Times New Roman" w:hAnsi="Calibri" w:cs="Calibri"/>
                <w:color w:val="000000"/>
                <w:sz w:val="14"/>
                <w:szCs w:val="14"/>
                <w:lang w:eastAsia="it-IT"/>
              </w:rPr>
              <w:t xml:space="preserve">. </w:t>
            </w:r>
            <w:proofErr w:type="spellStart"/>
            <w:r w:rsidRPr="00A05B1C">
              <w:rPr>
                <w:rFonts w:ascii="Calibri" w:eastAsia="Times New Roman" w:hAnsi="Calibri" w:cs="Calibri"/>
                <w:color w:val="000000"/>
                <w:sz w:val="14"/>
                <w:szCs w:val="14"/>
                <w:lang w:eastAsia="it-IT"/>
              </w:rPr>
              <w:t>Anac</w:t>
            </w:r>
            <w:proofErr w:type="spellEnd"/>
            <w:r w:rsidRPr="00A05B1C">
              <w:rPr>
                <w:rFonts w:ascii="Calibri" w:eastAsia="Times New Roman" w:hAnsi="Calibri" w:cs="Calibri"/>
                <w:color w:val="000000"/>
                <w:sz w:val="14"/>
                <w:szCs w:val="14"/>
                <w:lang w:eastAsia="it-IT"/>
              </w:rPr>
              <w:t xml:space="preserve"> 39/2016)</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1, c. 32, l. 190/2012- ART.37, c.1, </w:t>
            </w:r>
            <w:proofErr w:type="spellStart"/>
            <w:r w:rsidRPr="00A05B1C">
              <w:rPr>
                <w:rFonts w:ascii="Calibri" w:eastAsia="Times New Roman" w:hAnsi="Calibri" w:cs="Calibri"/>
                <w:color w:val="000000"/>
                <w:sz w:val="14"/>
                <w:szCs w:val="14"/>
                <w:lang w:eastAsia="it-IT"/>
              </w:rPr>
              <w:t>lett.a</w:t>
            </w:r>
            <w:proofErr w:type="spellEnd"/>
            <w:r w:rsidRPr="00A05B1C">
              <w:rPr>
                <w:rFonts w:ascii="Calibri" w:eastAsia="Times New Roman" w:hAnsi="Calibri" w:cs="Calibri"/>
                <w:color w:val="000000"/>
                <w:sz w:val="14"/>
                <w:szCs w:val="14"/>
                <w:lang w:eastAsia="it-IT"/>
              </w:rPr>
              <w:t>) d.lgs.n.33/2013 - art.4 delibera ANAC n.39/2016</w:t>
            </w: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gare e contratti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1, c. 32, l. n.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190/2012)</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98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000000" w:fill="FFFFFF"/>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w:t>
            </w: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single" w:sz="8" w:space="0" w:color="auto"/>
              <w:left w:val="single" w:sz="8" w:space="0" w:color="auto"/>
              <w:bottom w:val="nil"/>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Bandi di gara e contratti</w:t>
            </w: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37, c. 1, lett. b) d.lgs. n. 33/2013 - Artt.21, c.7 e 29, c.1, d.lgs. N.50/2016</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relativi alla programmazione di lavori, opere, servizi e forniture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Programma biennale degli acquisti di beni e servizi, programma triennale dei lavori pubblici e relativi aggiornamenti annuali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provveditorato ed economato</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Per ciascuna procedura:</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37, c. 1, lett. b) d.lgs. n. 33/2013 - Artt.21, c.7 e 29, c.1, d.lgs. N.50/2016</w:t>
            </w:r>
          </w:p>
        </w:tc>
        <w:tc>
          <w:tcPr>
            <w:tcW w:w="160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Avvisi di </w:t>
            </w:r>
            <w:proofErr w:type="spellStart"/>
            <w:r w:rsidRPr="00A05B1C">
              <w:rPr>
                <w:rFonts w:ascii="Times New Roman" w:eastAsia="Times New Roman" w:hAnsi="Times New Roman" w:cs="Times New Roman"/>
                <w:b/>
                <w:bCs/>
                <w:color w:val="000000"/>
                <w:sz w:val="14"/>
                <w:szCs w:val="14"/>
                <w:lang w:eastAsia="it-IT"/>
              </w:rPr>
              <w:t>preinformazione</w:t>
            </w:r>
            <w:proofErr w:type="spellEnd"/>
            <w:r w:rsidRPr="00A05B1C">
              <w:rPr>
                <w:rFonts w:ascii="Times New Roman" w:eastAsia="Times New Roman" w:hAnsi="Times New Roman" w:cs="Times New Roman"/>
                <w:b/>
                <w:bCs/>
                <w:color w:val="000000"/>
                <w:sz w:val="14"/>
                <w:szCs w:val="14"/>
                <w:lang w:eastAsia="it-IT"/>
              </w:rPr>
              <w:t xml:space="preserve"> </w:t>
            </w:r>
            <w:r w:rsidRPr="00A05B1C">
              <w:rPr>
                <w:rFonts w:ascii="Calibri" w:eastAsia="Times New Roman" w:hAnsi="Calibri" w:cs="Calibri"/>
                <w:color w:val="000000"/>
                <w:sz w:val="14"/>
                <w:szCs w:val="14"/>
                <w:lang w:eastAsia="it-IT"/>
              </w:rPr>
              <w:t xml:space="preserve">- Avvisi di </w:t>
            </w:r>
            <w:proofErr w:type="spellStart"/>
            <w:r w:rsidRPr="00A05B1C">
              <w:rPr>
                <w:rFonts w:ascii="Calibri" w:eastAsia="Times New Roman" w:hAnsi="Calibri" w:cs="Calibri"/>
                <w:color w:val="000000"/>
                <w:sz w:val="14"/>
                <w:szCs w:val="14"/>
                <w:lang w:eastAsia="it-IT"/>
              </w:rPr>
              <w:t>preinformazione</w:t>
            </w:r>
            <w:proofErr w:type="spellEnd"/>
            <w:r w:rsidRPr="00A05B1C">
              <w:rPr>
                <w:rFonts w:ascii="Calibri" w:eastAsia="Times New Roman" w:hAnsi="Calibri" w:cs="Calibri"/>
                <w:color w:val="000000"/>
                <w:sz w:val="14"/>
                <w:szCs w:val="14"/>
                <w:lang w:eastAsia="it-IT"/>
              </w:rPr>
              <w:t xml:space="preserve"> (art. 70, c. 1, 2 e 3,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Bandi ed avvisi di </w:t>
            </w:r>
            <w:proofErr w:type="spellStart"/>
            <w:r w:rsidRPr="00A05B1C">
              <w:rPr>
                <w:rFonts w:ascii="Calibri" w:eastAsia="Times New Roman" w:hAnsi="Calibri" w:cs="Calibri"/>
                <w:color w:val="000000"/>
                <w:sz w:val="14"/>
                <w:szCs w:val="14"/>
                <w:lang w:eastAsia="it-IT"/>
              </w:rPr>
              <w:t>preinformazioni</w:t>
            </w:r>
            <w:proofErr w:type="spellEnd"/>
            <w:r w:rsidRPr="00A05B1C">
              <w:rPr>
                <w:rFonts w:ascii="Calibri" w:eastAsia="Times New Roman" w:hAnsi="Calibri" w:cs="Calibri"/>
                <w:color w:val="000000"/>
                <w:sz w:val="14"/>
                <w:szCs w:val="14"/>
                <w:lang w:eastAsia="it-IT"/>
              </w:rPr>
              <w:t xml:space="preserve"> (art. 141,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gare e contratti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Delibera a contrarre o atto equivalente</w:t>
            </w:r>
            <w:r w:rsidRPr="00A05B1C">
              <w:rPr>
                <w:rFonts w:ascii="Calibri" w:eastAsia="Times New Roman" w:hAnsi="Calibri" w:cs="Calibri"/>
                <w:color w:val="000000"/>
                <w:sz w:val="14"/>
                <w:szCs w:val="14"/>
                <w:lang w:eastAsia="it-IT"/>
              </w:rPr>
              <w:t xml:space="preserve"> (per tutte le procedure)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gare e contratti</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50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single" w:sz="8" w:space="0" w:color="auto"/>
              <w:left w:val="single" w:sz="8" w:space="0" w:color="auto"/>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single" w:sz="8" w:space="0" w:color="auto"/>
              <w:left w:val="nil"/>
              <w:bottom w:val="nil"/>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auto"/>
              <w:bottom w:val="single" w:sz="8" w:space="0" w:color="auto"/>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w:t>
            </w:r>
            <w:proofErr w:type="spellStart"/>
            <w:r w:rsidRPr="00A05B1C">
              <w:rPr>
                <w:rFonts w:ascii="Times New Roman" w:eastAsia="Times New Roman" w:hAnsi="Times New Roman" w:cs="Times New Roman"/>
                <w:b/>
                <w:bCs/>
                <w:color w:val="000000"/>
                <w:sz w:val="14"/>
                <w:szCs w:val="14"/>
                <w:lang w:eastAsia="it-IT"/>
              </w:rPr>
              <w:t>Macrofamiglie</w:t>
            </w:r>
            <w:proofErr w:type="spellEnd"/>
            <w:r w:rsidRPr="00A05B1C">
              <w:rPr>
                <w:rFonts w:ascii="Times New Roman" w:eastAsia="Times New Roman" w:hAnsi="Times New Roman" w:cs="Times New Roman"/>
                <w:b/>
                <w:bCs/>
                <w:color w:val="000000"/>
                <w:sz w:val="14"/>
                <w:szCs w:val="14"/>
                <w:lang w:eastAsia="it-IT"/>
              </w:rPr>
              <w:t>)</w:t>
            </w:r>
          </w:p>
        </w:tc>
        <w:tc>
          <w:tcPr>
            <w:tcW w:w="1540" w:type="dxa"/>
            <w:tcBorders>
              <w:top w:val="nil"/>
              <w:left w:val="nil"/>
              <w:bottom w:val="single" w:sz="8" w:space="0" w:color="auto"/>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620"/>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Bandi di gara e contratti</w:t>
            </w: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delle amministrazioni aggiudicatrici e degli enti aggiudicatori distintamente per ogni procedura</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37, c. 1, lett. b) d.lgs. n. 33/2013 e art.29, c.1, d.lgs..n.50/2016</w:t>
            </w:r>
          </w:p>
        </w:tc>
        <w:tc>
          <w:tcPr>
            <w:tcW w:w="160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relativi alle procedure per l’affidamento di appalti pubblici di servizi, forniture, lavori e opere, di concorsi pubblici di progettazione, di concorsi di idee e di concessioni, compresi quelli tra enti nell'ambito del settore pubblico di cui all'art.5 del d.lgs. n.50/2016</w:t>
            </w: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Avvisi e bandi</w:t>
            </w:r>
            <w:r w:rsidRPr="00A05B1C">
              <w:rPr>
                <w:rFonts w:ascii="Calibri" w:eastAsia="Times New Roman" w:hAnsi="Calibri" w:cs="Calibri"/>
                <w:color w:val="000000"/>
                <w:sz w:val="14"/>
                <w:szCs w:val="14"/>
                <w:lang w:eastAsia="it-IT"/>
              </w:rPr>
              <w:t xml:space="preserve"> -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gare e contratti</w:t>
            </w:r>
          </w:p>
        </w:tc>
      </w:tr>
      <w:tr w:rsidR="00A05B1C" w:rsidRPr="00A05B1C" w:rsidTr="00A05B1C">
        <w:trPr>
          <w:trHeight w:val="102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Avviso (art. 19, c. 1,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30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Avviso di indagini di mercato (art. 36, c. 7,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e Linee guida ANAC);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15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Avviso di formazione elenco operatori economici e pubblicazione elenco (art. 36, c. 7,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e Linee guida ANAC);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Bandi ed avvisi (art. 36, c. 9,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Bandi ed avvisi  (art. 73, c. 1, e 4,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99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Bandi ed avvisi (art. 127, c. 1,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Avviso periodico indicativo (art. 127, c. 2,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Avviso relativo all’esito della procedura;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Pubblicazione a livello nazionale di bandi e avvisi;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Bando di concorso (art. 153, c. 1,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94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Avviso di aggiudicazione (art. 153, c. 2,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252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Bando di concessione, invito a presentare offerta, documenti di gara (art. 171, c. 1 e 5,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Avviso in merito alla modifica dell’ordine di importanza dei criteri, Bando di concessione  (art. 173, c. 3,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Bando di gara (art. 183, c. 2,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Avviso costituzione del privilegio (art. 186, c. 3,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Bando di gara (art. 188, c. 3,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37, c. 1, lett. b) d.lgs. n. 33/2013 - art. 29 c.1, d.lgs.n.50/2016</w:t>
            </w: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Avviso sui risultati della procedura di affidamento</w:t>
            </w:r>
            <w:r w:rsidRPr="00A05B1C">
              <w:rPr>
                <w:rFonts w:ascii="Calibri" w:eastAsia="Times New Roman" w:hAnsi="Calibri" w:cs="Calibri"/>
                <w:color w:val="000000"/>
                <w:sz w:val="14"/>
                <w:szCs w:val="14"/>
                <w:lang w:eastAsia="it-IT"/>
              </w:rPr>
              <w:t xml:space="preserve"> - Avviso sui risultati della procedura di affidamento con indicazione dei soggetti invitati (art. 36, c. 2,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Bando di concorso e avviso sui risultati del concorso (art. 141,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Avvisi relativi l’esito della procedura, possono essere raggruppati su base trimestrale (art. 142, c. 3,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Elenchi dei verbali delle commissioni di gara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07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single" w:sz="4" w:space="0" w:color="auto"/>
              <w:left w:val="nil"/>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gare e contratti</w:t>
            </w:r>
          </w:p>
        </w:tc>
      </w:tr>
      <w:tr w:rsidR="00A05B1C" w:rsidRPr="00A05B1C" w:rsidTr="00A05B1C">
        <w:trPr>
          <w:trHeight w:val="144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37, c. 1, lett. b) d.lgs. n. 33/2013 - art. 29 c.1, d.lgs.n.50/2016</w:t>
            </w: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Avvisi sistema di qualificazione</w:t>
            </w:r>
            <w:r w:rsidRPr="00A05B1C">
              <w:rPr>
                <w:rFonts w:ascii="Calibri" w:eastAsia="Times New Roman" w:hAnsi="Calibri" w:cs="Calibri"/>
                <w:color w:val="000000"/>
                <w:sz w:val="14"/>
                <w:szCs w:val="14"/>
                <w:lang w:eastAsia="it-IT"/>
              </w:rPr>
              <w:t xml:space="preserve"> - Avviso sull’esistenza di un sistema di qualificazione, di cui all’Allegato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gare e contratti</w:t>
            </w:r>
          </w:p>
        </w:tc>
      </w:tr>
      <w:tr w:rsidR="00A05B1C" w:rsidRPr="00A05B1C" w:rsidTr="00A05B1C">
        <w:trPr>
          <w:trHeight w:val="154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XIV, parte II, lettera H; Bandi, avviso periodico indicativo; avviso sull’esistenza di un sistema di qualificazione; Avviso di aggiudicazione (art. 140, c. 1, 3 e 4,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37, c. 1, lett. b) d.lgs. n. 33/2013 - art. 29 c.1, d.lgs.n.50/2016</w:t>
            </w: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Affidamenti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vMerge w:val="restart"/>
            <w:tcBorders>
              <w:top w:val="nil"/>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procedente</w:t>
            </w:r>
          </w:p>
        </w:tc>
      </w:tr>
      <w:tr w:rsidR="00A05B1C" w:rsidRPr="00A05B1C" w:rsidTr="00A05B1C">
        <w:trPr>
          <w:trHeight w:val="243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w:t>
            </w:r>
            <w:proofErr w:type="spellStart"/>
            <w:r w:rsidRPr="00A05B1C">
              <w:rPr>
                <w:rFonts w:ascii="Calibri" w:eastAsia="Times New Roman" w:hAnsi="Calibri" w:cs="Calibri"/>
                <w:color w:val="000000"/>
                <w:sz w:val="14"/>
                <w:szCs w:val="14"/>
                <w:lang w:eastAsia="it-IT"/>
              </w:rPr>
              <w:t>dlgs</w:t>
            </w:r>
            <w:proofErr w:type="spellEnd"/>
            <w:r w:rsidRPr="00A05B1C">
              <w:rPr>
                <w:rFonts w:ascii="Calibri" w:eastAsia="Times New Roman" w:hAnsi="Calibri" w:cs="Calibri"/>
                <w:color w:val="000000"/>
                <w:sz w:val="14"/>
                <w:szCs w:val="14"/>
                <w:lang w:eastAsia="it-IT"/>
              </w:rPr>
              <w:t xml:space="preserve"> n. 50/2016);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38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tcBorders>
              <w:top w:val="nil"/>
              <w:left w:val="nil"/>
              <w:bottom w:val="nil"/>
              <w:right w:val="single" w:sz="8" w:space="0" w:color="000000"/>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tutti gli atti connessi agli affidamenti in house in formato open data di appalti pubblici e contratti di concessione tra enti  (art. 192 c. 3, dlgs n. 50/2016)</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nil"/>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single" w:sz="8" w:space="0" w:color="auto"/>
              <w:left w:val="single" w:sz="8" w:space="0" w:color="auto"/>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single" w:sz="8" w:space="0" w:color="auto"/>
              <w:left w:val="nil"/>
              <w:bottom w:val="nil"/>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auto"/>
              <w:bottom w:val="single" w:sz="8" w:space="0" w:color="auto"/>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(Macrofamiglie)</w:t>
            </w:r>
          </w:p>
        </w:tc>
        <w:tc>
          <w:tcPr>
            <w:tcW w:w="1540" w:type="dxa"/>
            <w:tcBorders>
              <w:top w:val="nil"/>
              <w:left w:val="nil"/>
              <w:bottom w:val="single" w:sz="8" w:space="0" w:color="auto"/>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755"/>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0000"/>
                <w:sz w:val="14"/>
                <w:szCs w:val="14"/>
                <w:lang w:eastAsia="it-IT"/>
              </w:rPr>
            </w:pPr>
            <w:r w:rsidRPr="00A05B1C">
              <w:rPr>
                <w:rFonts w:ascii="Calibri" w:eastAsia="Times New Roman" w:hAnsi="Calibri" w:cs="Calibri"/>
                <w:b/>
                <w:bCs/>
                <w:color w:val="000000"/>
                <w:sz w:val="14"/>
                <w:szCs w:val="14"/>
                <w:lang w:eastAsia="it-IT"/>
              </w:rPr>
              <w:t>Bandi di gara e contratti</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37, c. 1, lett. b) d.lgs. n. 33/2013 - art. 29 c.1, d.lgs.n.50/2016</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Informazioni ulteriori</w:t>
            </w:r>
            <w:r w:rsidRPr="00A05B1C">
              <w:rPr>
                <w:rFonts w:ascii="Calibri" w:eastAsia="Times New Roman" w:hAnsi="Calibri" w:cs="Calibri"/>
                <w:color w:val="000000"/>
                <w:sz w:val="14"/>
                <w:szCs w:val="14"/>
                <w:lang w:eastAsia="it-IT"/>
              </w:rPr>
              <w:t xml:space="preserve"> - Contributi e resoconti degli incontri con portatori di interessi unitamente ai progetti di fattibilità di grandi opere e ai documenti predisposti dalla stazione appaltante (art. 22, c. 1, dlgs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tecnico</w:t>
            </w:r>
          </w:p>
        </w:tc>
      </w:tr>
      <w:tr w:rsidR="00A05B1C" w:rsidRPr="00A05B1C" w:rsidTr="00A05B1C">
        <w:trPr>
          <w:trHeight w:val="88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 50/2016); Informazioni ulteriori, complementari o aggiuntive rispetto a quelle previste dal Codice; Elenco ufficiali operatori economici (art. 90, c. 10, dlgs n. 50/2016)</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vMerge/>
            <w:tcBorders>
              <w:top w:val="single" w:sz="4" w:space="0" w:color="auto"/>
              <w:left w:val="single" w:sz="8" w:space="0" w:color="auto"/>
              <w:bottom w:val="single" w:sz="4" w:space="0" w:color="auto"/>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124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37, c. 1, lett. b) d.lgs. n. 33/2013 - art. 29 c.1, d.lgs.n.50/2016</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Provvedimento che determina le esclusioni dalla procedura di affidamento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Provvedimenti di esclusione e di amminssione (entro 2 giorni dalla loro adozione)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single" w:sz="4" w:space="0" w:color="auto"/>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gare e contratti</w:t>
            </w:r>
          </w:p>
        </w:tc>
      </w:tr>
      <w:tr w:rsidR="00A05B1C" w:rsidRPr="00A05B1C" w:rsidTr="00A05B1C">
        <w:trPr>
          <w:trHeight w:val="118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 le ammissioni all'esito delle valutazioni dei requisiti soggettivi, economicofinanziari e tecnico-professionali.</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single" w:sz="4" w:space="0" w:color="auto"/>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37, c. 1, lett. b) d.lgs. n. 33/2013 - art. 29 c.1, d.lgs.n.50/2016</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Composizione della commissione giudicatrice e i curricula dei suoi componenti.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Composizione della commissione giudicatrice e i curricula dei suoi componenti.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gare e contratti</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44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 co. 505, l. 208/2015 disposizione speciale rispetto all'art. 21 del d.lgs.50/2016</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Contratti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Testo integrale di  tutti i contratti di acquisto di beni e di servizi di importo unitario stimato superiore a  1  milione di euro in esecuzione del programma biennale e suoi aggiornamenti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gare e contratti</w:t>
            </w:r>
          </w:p>
        </w:tc>
      </w:tr>
      <w:tr w:rsidR="00A05B1C" w:rsidRPr="00A05B1C" w:rsidTr="00A05B1C">
        <w:trPr>
          <w:trHeight w:val="90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37, c. 1, lett. b) d.lgs. n. 33/2013 - art. 29 c.1, d.lgs.n.50/2016</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Resoconti della gestione finanziaria dei contratti al termine della loro esecuzione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Resoconti della gestione finanziaria dei contratti al termine della loro esecuzione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servizio finanziario</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Criteri e modalità</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26, c. 1,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Criteri e modalità</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art.8, d.lgs. N.33/2013)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84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tcBorders>
              <w:top w:val="single" w:sz="8" w:space="0" w:color="auto"/>
              <w:left w:val="single" w:sz="8" w:space="0" w:color="auto"/>
              <w:bottom w:val="nil"/>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(Macrofamiglie)</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855"/>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Sovvenzioni, contributi, sussidi, vantaggi economici</w:t>
            </w: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di concessione</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26, c. 2, d.lgs. N.33/2013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di concessione di sovvenzioni, contributi, sussidi ed ausili finanziari alle imprese e  comunque di  vantaggi economici di qualunque genere a persone ed enti pubblici e privati di importo superiore a mille euro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(art. 26, c. 3, d.lgs. n.33/2013 )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38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di concessione(da pubblicare in tabelle creando un collegamento con la pagina nella quale sono riportati i dati dei relativi provvedimenti finali) N.B.: è fatto divieto di diffusione di dati da cui ricavare informazioni relative allo stato di salute e alla situazione di disagio economico sociale degli iteressati come previsto dall'art.26, c.4, del d.lgs. n.33/2013</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procedente</w:t>
            </w:r>
          </w:p>
        </w:tc>
      </w:tr>
      <w:tr w:rsidR="00A05B1C" w:rsidRPr="00A05B1C" w:rsidTr="00A05B1C">
        <w:trPr>
          <w:trHeight w:val="136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Per ciascun atto:</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24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27, c. 1, lett. a),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1) nome dell'impresa o dell'ente e i rispettivi dati fiscali o il nome di altro soggetto beneficiario</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(art. 26, c. 3, d.lgs. n.33/2013 )</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procedente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27, c. 1, lett. b),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2)  importo del vantaggio economico corrisposto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(art. 26, c. 3, d.lgs. n.33/2013 )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procedente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27, c. 1, lett. c),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3) norma o titolo a base dell'attribuzione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(art. 26, c. 3, d.lgs. n.33/2013 )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procedente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27, c. 1, lett. d),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4) ufficio e funzionario o dirigente responsabile del relativo procedimento amministrativo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(art. 26, c. 3, d.lgs. n.33/2013 )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procedente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27, c. 1, lett. e),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5) modalità seguita per l'individuazione del beneficiario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(art. 26, c. 3, d.lgs. n.33/2013 )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procedente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27, c. 1, lett. f),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6) </w:t>
            </w:r>
            <w:r w:rsidRPr="00A05B1C">
              <w:rPr>
                <w:rFonts w:ascii="Times New Roman" w:eastAsia="Times New Roman" w:hAnsi="Times New Roman" w:cs="Times New Roman"/>
                <w:i/>
                <w:iCs/>
                <w:color w:val="000000"/>
                <w:sz w:val="14"/>
                <w:szCs w:val="14"/>
                <w:lang w:eastAsia="it-IT"/>
              </w:rPr>
              <w:t>link</w:t>
            </w:r>
            <w:r w:rsidRPr="00A05B1C">
              <w:rPr>
                <w:rFonts w:ascii="Calibri" w:eastAsia="Times New Roman" w:hAnsi="Calibri" w:cs="Calibri"/>
                <w:color w:val="000000"/>
                <w:sz w:val="14"/>
                <w:szCs w:val="14"/>
                <w:lang w:eastAsia="it-IT"/>
              </w:rPr>
              <w:t xml:space="preserve"> al progetto selezionato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(art. 26, c. 3, d.lgs. n.33/2013 )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procedente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27, c. 1, lett. f), d.lgs. n. 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7) link al curriculum vitae del soggetto incaricato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(art. 26, c. 3, d.lgs. n.33/2013 )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procedente</w:t>
            </w:r>
          </w:p>
        </w:tc>
      </w:tr>
      <w:tr w:rsidR="00A05B1C" w:rsidRPr="00A05B1C" w:rsidTr="00A05B1C">
        <w:trPr>
          <w:trHeight w:val="48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35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27, c. 2, d.lgs.n.33/2013</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178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(art. 27, c. 2, d.lgs. n.33/2013) </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procedente</w:t>
            </w:r>
          </w:p>
        </w:tc>
      </w:tr>
      <w:tr w:rsidR="00A05B1C" w:rsidRPr="00A05B1C" w:rsidTr="00A05B1C">
        <w:trPr>
          <w:trHeight w:val="154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Bilancio preventivo</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Documenti e allegati del bilancio preventivo, nonché dati relativi al  bilancio di previsione di ciascun anno in forma sintetica, aggregata e semplificata, anche con il ricorso a rappresentazioni grafiche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57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Art.29 c,1 d.lgs. n. 33/2013 Art. 5, c. 1, d.p.c.m. 26 aprile 2011</w:t>
            </w: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servizio bilancio</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(Macrofamiglie)</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Bilancio preventivo</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Bilanci</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Bilancio preventivo e consuntivo</w:t>
            </w:r>
          </w:p>
        </w:tc>
        <w:tc>
          <w:tcPr>
            <w:tcW w:w="148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Art.29, c.1-bis d.lgs. n. 33/2013 e d.p.c.m. 26 </w:t>
            </w:r>
            <w:r w:rsidRPr="00A05B1C">
              <w:rPr>
                <w:rFonts w:ascii="Calibri" w:eastAsia="Times New Roman" w:hAnsi="Calibri" w:cs="Calibri"/>
                <w:color w:val="000000"/>
                <w:sz w:val="14"/>
                <w:szCs w:val="14"/>
                <w:lang w:eastAsia="it-IT"/>
              </w:rPr>
              <w:lastRenderedPageBreak/>
              <w:t>aprile 2016</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relativi  alle  entrate  e  alla  spesa  dei bilanci preventivi in formato tabellare aperto in modo da consentire l'esportazione,  il   trattamento   e   il   riutilizzo.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14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servizio bilancio</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Bilancio consuntivo</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Documenti e allegati del bilancio consuntivo, nonché dati relativi al bilancio consuntivo di ciascun anno in forma sintetica, aggregata e semplificata, anche con il ricorso a rappresentazioni grafiche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35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Art.29, c.1 d.lgs. n. 33/2013 Art. 5, c. 1, d.p.c.m. 26 aprile 2011</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servizio bilancio</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29, c.1-bis d.lgs. n. 33/2013 e d.p.c.m. 29 aprile 2016</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relativi  alle  entrate  e  alla  spesa  dei bilanci consuntivi in formato tabellare aperto in modo da consentire l'esportazione,  il   trattamento   e   il   riutilizzo.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30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servizio bilancio</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Piano degli indicatori e dei risultati attesi di bilancio</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29, c.2 d.lgs. n. 33/2013 - Art. 19 e 22 del dlgs n. 91/2011 - Art. 18-bis del dlgs n.118/2011 </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Piano degli indicatori e dei risultati attesi di bilancio</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312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servizio bilancio</w:t>
            </w: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Beni immobili e gestione patrimonio</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Patrimonio immobiliare</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30,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Patrimonio immobiliare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Informazioni identificative degli immobili posseduti e detenuti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patrimonio</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Canoni di locazione o affitto</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30,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Canoni di locazione o affitto</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Canoni di locazione o di affitto versati o percepiti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patrimonio</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665"/>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Attestazione dell'OIV o di altra struttura analoga nell'assolvimento degli obblighi di pubblicazione</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Annuale e in relazione a delibere A.N.AC.</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tcBorders>
              <w:top w:val="single" w:sz="8" w:space="0" w:color="auto"/>
              <w:left w:val="single" w:sz="8" w:space="0" w:color="auto"/>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single" w:sz="8" w:space="0" w:color="auto"/>
              <w:left w:val="nil"/>
              <w:bottom w:val="nil"/>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single" w:sz="8" w:space="0" w:color="000000"/>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auto"/>
              <w:bottom w:val="single" w:sz="8" w:space="0" w:color="auto"/>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(Macrofamiglie)</w:t>
            </w:r>
          </w:p>
        </w:tc>
        <w:tc>
          <w:tcPr>
            <w:tcW w:w="1540" w:type="dxa"/>
            <w:tcBorders>
              <w:top w:val="nil"/>
              <w:left w:val="nil"/>
              <w:bottom w:val="single" w:sz="8" w:space="0" w:color="auto"/>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single" w:sz="8" w:space="0" w:color="000000"/>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500"/>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Controlli e rilievi sull'amministrazione</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Organismi indipendenti di valutazione, nuclei di valutazione o altri organismi con funzioni analoghe</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31,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Atti degli Organismi indipendenti di valutazione, nuclei di valutazione o altri organismi con funzioni analoghe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Documento dell'OIV di validazione della Relazione sulla Performance (art. 14, c. 4, lett. c), d.lgs. n. 150/2009)</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500"/>
        </w:trPr>
        <w:tc>
          <w:tcPr>
            <w:tcW w:w="1540" w:type="dxa"/>
            <w:tcBorders>
              <w:top w:val="nil"/>
              <w:left w:val="single" w:sz="8" w:space="0" w:color="000000"/>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Relazione dell'OIV sul funzionamento complessivo del Sistema di valutazione, trasparenza e integrità dei controlli interni (art. 14, c. 4, lett. a), d.lgs. n. 150/2009)</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Altri atti degli organismi indipendenti di valutazione , nuclei di valutazione o altri organismi con funzioni analoghe, procedendo all'indicazione in forma anonima dei dati personali eventualmente presenti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545"/>
        </w:trPr>
        <w:tc>
          <w:tcPr>
            <w:tcW w:w="1540" w:type="dxa"/>
            <w:tcBorders>
              <w:top w:val="nil"/>
              <w:left w:val="single" w:sz="8" w:space="0" w:color="000000"/>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Organi di revisione amministrativa e contabile</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Relazioni degli organi di revisione amministrativa e contabile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Relazioni degli organi di revisione amministrativa e contabile al bilancio di previsione o budget, alle relative variazioni e al conto consuntivo o bilancio di esercizio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335"/>
        </w:trPr>
        <w:tc>
          <w:tcPr>
            <w:tcW w:w="1540" w:type="dxa"/>
            <w:tcBorders>
              <w:top w:val="nil"/>
              <w:left w:val="single" w:sz="8" w:space="0" w:color="000000"/>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servizio bilancio</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Corte dei conti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Rilievi Corte dei conti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Tutti i rilievi della Corte dei conti ancorchè non recepiti riguardanti l'organizzazione e l'attività delle amministrazioni stesse e dei loro uffici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840"/>
        </w:trPr>
        <w:tc>
          <w:tcPr>
            <w:tcW w:w="1540" w:type="dxa"/>
            <w:tcBorders>
              <w:top w:val="nil"/>
              <w:left w:val="single" w:sz="8" w:space="0" w:color="000000"/>
              <w:bottom w:val="single" w:sz="8" w:space="0" w:color="000000"/>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servizio bilancio</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Carta dei servizi e standard di qualità</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32, c. 1, d.lgs. N.33/2013</w:t>
            </w:r>
          </w:p>
        </w:tc>
        <w:tc>
          <w:tcPr>
            <w:tcW w:w="160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Carta dei servizi e standard di qualità</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Carta dei servizi o documento contenente gli standard di qualità dei servizi pubblici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8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servizio bilancio</w:t>
            </w:r>
          </w:p>
        </w:tc>
      </w:tr>
      <w:tr w:rsidR="00A05B1C" w:rsidRPr="00A05B1C" w:rsidTr="00A05B1C">
        <w:trPr>
          <w:trHeight w:val="225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Class action</w:t>
            </w:r>
          </w:p>
        </w:tc>
        <w:tc>
          <w:tcPr>
            <w:tcW w:w="1480" w:type="dxa"/>
            <w:tcBorders>
              <w:top w:val="nil"/>
              <w:left w:val="single" w:sz="8" w:space="0" w:color="000000"/>
              <w:bottom w:val="single" w:sz="8" w:space="0" w:color="000000"/>
              <w:right w:val="nil"/>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 c. 2, d.lgs. n. 198/2009</w:t>
            </w:r>
          </w:p>
        </w:tc>
        <w:tc>
          <w:tcPr>
            <w:tcW w:w="1600" w:type="dxa"/>
            <w:vMerge w:val="restart"/>
            <w:tcBorders>
              <w:top w:val="nil"/>
              <w:left w:val="single" w:sz="8" w:space="0" w:color="auto"/>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Class action</w:t>
            </w: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avvocatura</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nil"/>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 c. 2, d.lgs. n. 198/2009</w:t>
            </w:r>
          </w:p>
        </w:tc>
        <w:tc>
          <w:tcPr>
            <w:tcW w:w="1600" w:type="dxa"/>
            <w:vMerge/>
            <w:tcBorders>
              <w:top w:val="nil"/>
              <w:left w:val="single" w:sz="8" w:space="0" w:color="auto"/>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Sentenza di definizione del giudizio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avvocatura</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auto"/>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nil"/>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4, c. 6, d.lgs. n. 198/2009</w:t>
            </w:r>
          </w:p>
        </w:tc>
        <w:tc>
          <w:tcPr>
            <w:tcW w:w="1600" w:type="dxa"/>
            <w:vMerge/>
            <w:tcBorders>
              <w:top w:val="nil"/>
              <w:left w:val="single" w:sz="8" w:space="0" w:color="auto"/>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Misure adottate in ottemperanza alla sentenza</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avvocatura</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auto"/>
              <w:bottom w:val="nil"/>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lastRenderedPageBreak/>
              <w:t>(Macrofamiglie)</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Servizi erogati</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Costi contabilizzati</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32, c. 2, lett. a), d.lgs. n. 33/2013 - Art.10, c.5, d.lgs. N.33/2013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Costi contabilizzati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Costi contabilizzati dei servizi erogati agli utenti, sia finali che intermedi e il relativo andamento nel tempo</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 pubblicare in tabelle)</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10, c. 5,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345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Liste di attesa</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41, c. 6, d.lgs.n.33/2013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Liste di attesa (obbligo di pubblicazione a carico di enti, aziende e strutture pubbliche e private che erogano prestazioni per conto del servizio sanitario) da pubblicare in tabelle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Criteri di formazione delle liste di attesa,  tempi di attesa previsti e tempi medi effettivi di attesa per ciascuna tipologia di prestazione erogata</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32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Servizi in rete</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Art.7, c.3 d.lgs. 82/2005 modificato dall’art. 8 co. 1 del d.lgs. 179/16 </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 Risultati delle indagini sulla soddisfazione da parte degli utenti rispetto alla qualità dei servizi in rete e statistiche di utilizzo dei servizi in rete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27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sui pagamenti</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4-bis, c. 2,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sui propri pagamenti in relazione alla tipologia di spesa sostenuta, all'ambito temporale di riferimento e ai beneficiari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305496"/>
                <w:sz w:val="14"/>
                <w:szCs w:val="14"/>
                <w:lang w:eastAsia="it-IT"/>
              </w:rPr>
            </w:pPr>
            <w:r w:rsidRPr="00A05B1C">
              <w:rPr>
                <w:rFonts w:ascii="Calibri" w:eastAsia="Times New Roman" w:hAnsi="Calibri" w:cs="Calibri"/>
                <w:b/>
                <w:bCs/>
                <w:color w:val="305496"/>
                <w:sz w:val="14"/>
                <w:szCs w:val="14"/>
                <w:lang w:eastAsia="it-IT"/>
              </w:rPr>
              <w:t>Trimestrale (in fase di prima attuazione semestrale)</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75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305496"/>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Dati sui pagamenti del servizio sanitario nazionale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41, c. 1-bis,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sui pagamenti in forma sintetica e aggregata (da pubblicare in tabelle)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relativi a tutte  le spese e a  tutti i pagamenti effettuati, distinti per tipologia  di lavoro, bene o servizio in relazione alla tipologia di spesa sostenuta, all’ambito  temporale di riferimento e ai beneficiari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305496"/>
                <w:sz w:val="14"/>
                <w:szCs w:val="14"/>
                <w:lang w:eastAsia="it-IT"/>
              </w:rPr>
            </w:pPr>
            <w:r w:rsidRPr="00A05B1C">
              <w:rPr>
                <w:rFonts w:ascii="Calibri" w:eastAsia="Times New Roman" w:hAnsi="Calibri" w:cs="Calibri"/>
                <w:b/>
                <w:bCs/>
                <w:color w:val="305496"/>
                <w:sz w:val="14"/>
                <w:szCs w:val="14"/>
                <w:lang w:eastAsia="it-IT"/>
              </w:rPr>
              <w:t>Trimestrale (in fase di prima attuazione semestrale)</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305496"/>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08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305496"/>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Indicatore di tempestività dei pagamenti</w:t>
            </w:r>
          </w:p>
        </w:tc>
        <w:tc>
          <w:tcPr>
            <w:tcW w:w="148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33, d.lgs. n. 33/2013</w:t>
            </w:r>
          </w:p>
        </w:tc>
        <w:tc>
          <w:tcPr>
            <w:tcW w:w="160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Indicatore di tempestività dei pagamenti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Indicatore dei tempi medi di pagamento relativi agli acquisti di beni, servizi, prestazioni professionali e forniture (indicatore annuale di tempestività dei pagamenti)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305496"/>
                <w:sz w:val="14"/>
                <w:szCs w:val="14"/>
                <w:lang w:eastAsia="it-IT"/>
              </w:rPr>
            </w:pPr>
            <w:r w:rsidRPr="00A05B1C">
              <w:rPr>
                <w:rFonts w:ascii="Calibri" w:eastAsia="Times New Roman" w:hAnsi="Calibri" w:cs="Calibri"/>
                <w:b/>
                <w:bCs/>
                <w:color w:val="305496"/>
                <w:sz w:val="14"/>
                <w:szCs w:val="14"/>
                <w:lang w:eastAsia="it-IT"/>
              </w:rPr>
              <w:t>Trimestrale (art. 33, c. 1,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305496"/>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305496"/>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Indicatore trimestrale di tempestività dei pagamenti</w:t>
            </w:r>
          </w:p>
        </w:tc>
        <w:tc>
          <w:tcPr>
            <w:tcW w:w="178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305496"/>
                <w:sz w:val="14"/>
                <w:szCs w:val="14"/>
                <w:lang w:eastAsia="it-IT"/>
              </w:rPr>
            </w:pPr>
            <w:r w:rsidRPr="00A05B1C">
              <w:rPr>
                <w:rFonts w:ascii="Calibri" w:eastAsia="Times New Roman" w:hAnsi="Calibri" w:cs="Calibri"/>
                <w:b/>
                <w:bCs/>
                <w:color w:val="305496"/>
                <w:sz w:val="14"/>
                <w:szCs w:val="14"/>
                <w:lang w:eastAsia="it-IT"/>
              </w:rPr>
              <w:t>Trimestrale (art. 33, c. 1,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65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305496"/>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single" w:sz="8" w:space="0" w:color="auto"/>
              <w:left w:val="single" w:sz="8" w:space="0" w:color="auto"/>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single" w:sz="8" w:space="0" w:color="auto"/>
              <w:left w:val="nil"/>
              <w:bottom w:val="nil"/>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single" w:sz="8" w:space="0" w:color="000000"/>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auto"/>
              <w:bottom w:val="single" w:sz="8" w:space="0" w:color="auto"/>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(Macrofamiglie)</w:t>
            </w:r>
          </w:p>
        </w:tc>
        <w:tc>
          <w:tcPr>
            <w:tcW w:w="1540" w:type="dxa"/>
            <w:tcBorders>
              <w:top w:val="nil"/>
              <w:left w:val="nil"/>
              <w:bottom w:val="single" w:sz="8" w:space="0" w:color="auto"/>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single" w:sz="8" w:space="0" w:color="000000"/>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single" w:sz="8" w:space="0" w:color="000000"/>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Ammontare complessivo dei debiti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Ammontare complessivo dei debiti e il numero delle imprese creditrici</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servizio bilancio</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33, c. 1,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val="restart"/>
            <w:tcBorders>
              <w:top w:val="nil"/>
              <w:left w:val="single" w:sz="8" w:space="0" w:color="000000"/>
              <w:bottom w:val="single" w:sz="8" w:space="0" w:color="000000"/>
              <w:right w:val="nil"/>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IBAN e pagamenti informatici</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36, d.lgs. n. 33/2013 - Art.5, c.1, d.lgs- n.82/2005</w:t>
            </w:r>
          </w:p>
        </w:tc>
        <w:tc>
          <w:tcPr>
            <w:tcW w:w="1600" w:type="dxa"/>
            <w:vMerge w:val="restart"/>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IBAN e pagamenti informatici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servizio bilancio</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0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32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nil"/>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servizio bilancio</w:t>
            </w:r>
          </w:p>
        </w:tc>
      </w:tr>
      <w:tr w:rsidR="00A05B1C" w:rsidRPr="00A05B1C" w:rsidTr="00A05B1C">
        <w:trPr>
          <w:trHeight w:val="1455"/>
        </w:trPr>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Opere pubbliche</w:t>
            </w:r>
          </w:p>
        </w:tc>
        <w:tc>
          <w:tcPr>
            <w:tcW w:w="1540" w:type="dxa"/>
            <w:vMerge w:val="restart"/>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Nuclei di valutazione e  verifica degli investimenti pubblici</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38, c. 1,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Informazioni realtive ai nuclei di valutazione e  verifica degli investimenti pubblici (art.1, l. n.144/1999)</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83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70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 </w:t>
            </w:r>
          </w:p>
        </w:tc>
        <w:tc>
          <w:tcPr>
            <w:tcW w:w="148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38, c. 2 e 2 bis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di programmazione delle opere pubbliche</w:t>
            </w: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di programmazione delle opere pubbliche (</w:t>
            </w:r>
            <w:r w:rsidRPr="00A05B1C">
              <w:rPr>
                <w:rFonts w:ascii="Times New Roman" w:eastAsia="Times New Roman" w:hAnsi="Times New Roman" w:cs="Times New Roman"/>
                <w:i/>
                <w:iCs/>
                <w:color w:val="000000"/>
                <w:sz w:val="14"/>
                <w:szCs w:val="14"/>
                <w:lang w:eastAsia="it-IT"/>
              </w:rPr>
              <w:t>link</w:t>
            </w:r>
            <w:r w:rsidRPr="00A05B1C">
              <w:rPr>
                <w:rFonts w:ascii="Calibri" w:eastAsia="Times New Roman" w:hAnsi="Calibri" w:cs="Calibri"/>
                <w:color w:val="000000"/>
                <w:sz w:val="14"/>
                <w:szCs w:val="14"/>
                <w:lang w:eastAsia="it-IT"/>
              </w:rPr>
              <w:t xml:space="preserve"> alla sotto-sezione "bandi di gara e contratti").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UTC</w:t>
            </w:r>
          </w:p>
        </w:tc>
      </w:tr>
      <w:tr w:rsidR="00A05B1C" w:rsidRPr="00A05B1C" w:rsidTr="00A05B1C">
        <w:trPr>
          <w:trHeight w:val="75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 titolo esemplificativo: </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96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Aert. 21, c.7 d.lgs. n. 50/2016 Art. 29 d.lgs. n. 50/2016</w:t>
            </w: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color w:val="000000"/>
                <w:sz w:val="14"/>
                <w:szCs w:val="14"/>
                <w:lang w:eastAsia="it-IT"/>
              </w:rPr>
            </w:pPr>
            <w:r w:rsidRPr="00A05B1C">
              <w:rPr>
                <w:rFonts w:ascii="Times New Roman" w:eastAsia="Times New Roman" w:hAnsi="Times New Roman" w:cs="Times New Roman"/>
                <w:color w:val="000000"/>
                <w:sz w:val="14"/>
                <w:szCs w:val="14"/>
                <w:lang w:eastAsia="it-IT"/>
              </w:rPr>
              <w:t xml:space="preserve">-                      </w:t>
            </w:r>
            <w:r w:rsidRPr="00A05B1C">
              <w:rPr>
                <w:rFonts w:ascii="Calibri" w:eastAsia="Times New Roman" w:hAnsi="Calibri" w:cs="Calibri"/>
                <w:color w:val="000000"/>
                <w:sz w:val="14"/>
                <w:szCs w:val="14"/>
                <w:lang w:eastAsia="it-IT"/>
              </w:rPr>
              <w:t>Programma triennale dei lavori pubblici, nonchè i relativi aggiornamenti annuali,  ai sensi art. 21 d.lgs. n 50/2016</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UTC</w:t>
            </w:r>
          </w:p>
        </w:tc>
      </w:tr>
      <w:tr w:rsidR="00A05B1C" w:rsidRPr="00A05B1C" w:rsidTr="00A05B1C">
        <w:trPr>
          <w:trHeight w:val="112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Times New Roman" w:eastAsia="Times New Roman" w:hAnsi="Times New Roman" w:cs="Times New Roman"/>
                <w:color w:val="000000"/>
                <w:sz w:val="14"/>
                <w:szCs w:val="14"/>
                <w:lang w:eastAsia="it-IT"/>
              </w:rPr>
            </w:pPr>
            <w:r w:rsidRPr="00A05B1C">
              <w:rPr>
                <w:rFonts w:ascii="Times New Roman" w:eastAsia="Times New Roman" w:hAnsi="Times New Roman" w:cs="Times New Roman"/>
                <w:color w:val="000000"/>
                <w:sz w:val="14"/>
                <w:szCs w:val="14"/>
                <w:lang w:eastAsia="it-IT"/>
              </w:rPr>
              <w:t xml:space="preserve">-                      </w:t>
            </w:r>
            <w:r w:rsidRPr="00A05B1C">
              <w:rPr>
                <w:rFonts w:ascii="Calibri" w:eastAsia="Times New Roman" w:hAnsi="Calibri" w:cs="Calibri"/>
                <w:color w:val="000000"/>
                <w:sz w:val="14"/>
                <w:szCs w:val="14"/>
                <w:lang w:eastAsia="it-IT"/>
              </w:rPr>
              <w:t>Documento pluriennale di pianificazione ai sensi dell’art. 2 del d.lgs. n. 228/2011, (per i Ministeri)</w:t>
            </w: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23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val="restart"/>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Tempi costi e indicatori di realizzazione delle opere pubbliche</w:t>
            </w:r>
          </w:p>
        </w:tc>
        <w:tc>
          <w:tcPr>
            <w:tcW w:w="148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38, c. 2, d.lgs. N.33/2013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Tempi, costi unitari e indicatori di realizzazione delle opere pubbliche in corso o completate.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Informazioni relative ai tempi e agli indicatori di realizzazione delle opere pubbliche in corso o completate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UTC</w:t>
            </w:r>
          </w:p>
        </w:tc>
      </w:tr>
      <w:tr w:rsidR="00A05B1C" w:rsidRPr="00A05B1C" w:rsidTr="00A05B1C">
        <w:trPr>
          <w:trHeight w:val="160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 pubblicare in tabelle, sulla base dello schema tipo redatto dal Ministero dell'economia e della finanza d'intesa con l'Autorità nazionale anticorruzione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38, c. 2, d.lgs. N.33/2013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Informazioni relative ai costi unitari di realizzazione delle opere pubbliche in corso o completate</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UTC</w:t>
            </w:r>
          </w:p>
        </w:tc>
      </w:tr>
      <w:tr w:rsidR="00A05B1C" w:rsidRPr="00A05B1C" w:rsidTr="00A05B1C">
        <w:trPr>
          <w:trHeight w:val="499"/>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(art. 38, c. 1,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(Macrofamiglie)</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Pianificazione e governo del </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39, c. 1, lett. a), d.lgs. n. 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Pianificazione e governo del territorio</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di governo del territorio quali, tra gli altri, piani territoriali, piani di coordinamento, piani paesistici, strumenti urbanistici, generali e di attuazione, nonché le loro varianti</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UTC-Urbanistica</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lastRenderedPageBreak/>
              <w:t>territorio</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 pubblicare in tabelle)</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(art. 39, c. 1,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39, c. 2, d.lgs. N.33/2013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185"/>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UTC-Urbanistica</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Informazioni ambientali</w:t>
            </w: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40, c. 2,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Informazioni ambientali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Informazioni ambientali che le amministrazioni detengono ai fini delle proprie attività istituzionali: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ambiente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Stato dell'ambiente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17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ambiente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Fattori inquinanti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2) Fattori quali le sostanze, l'energia, il rumore, le radiazioni od i rifiuti, anche quelli radioattivi, le emissioni, gli scarichi ed altri rilasci nell'ambiente, che incidono o possono incidere sugli elementi dell'ambiente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59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ambiente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Misure incidenti sull'ambiente e relative analisi di impatto</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68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ambiente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Misure a protezione dell'ambiente e relative analisi di impatto</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4) Misure o attività finalizzate a proteggere i suddetti elementi ed analisi costi-benefìci ed altre analisi ed ipotesi economiche usate nell'àmbito delle stesse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12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ambiente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both"/>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Relazioni sull'attuazione della legislazione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5) Relazioni sull'attuazione della legislazione ambientale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ambiente</w:t>
            </w:r>
          </w:p>
        </w:tc>
      </w:tr>
      <w:tr w:rsidR="00A05B1C" w:rsidRPr="00A05B1C" w:rsidTr="00A05B1C">
        <w:trPr>
          <w:trHeight w:val="6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Stato della salute e della </w:t>
            </w:r>
            <w:r w:rsidRPr="00A05B1C">
              <w:rPr>
                <w:rFonts w:ascii="Calibri" w:eastAsia="Times New Roman" w:hAnsi="Calibri" w:cs="Calibri"/>
                <w:color w:val="000000"/>
                <w:sz w:val="14"/>
                <w:szCs w:val="14"/>
                <w:lang w:eastAsia="it-IT"/>
              </w:rPr>
              <w:lastRenderedPageBreak/>
              <w:t>sicurezza umana</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xml:space="preserve">6) Stato della salute e della sicurezza umana, compresa la contaminazione della catena </w:t>
            </w:r>
            <w:r w:rsidRPr="00A05B1C">
              <w:rPr>
                <w:rFonts w:ascii="Calibri" w:eastAsia="Times New Roman" w:hAnsi="Calibri" w:cs="Calibri"/>
                <w:color w:val="000000"/>
                <w:sz w:val="14"/>
                <w:szCs w:val="14"/>
                <w:lang w:eastAsia="it-IT"/>
              </w:rPr>
              <w:lastRenderedPageBreak/>
              <w:t>alimentare, le condizioni della vita umana, il paesaggio, i siti e gli edifici d'interesse culturale, per quanto influenzabili dallo stato degli elementi dell'ambiente, attraverso tali elementi, da qualsiasi fattore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lastRenderedPageBreak/>
              <w:t xml:space="preserve">Tempestivo (ex art. 8, d.lgs. </w:t>
            </w:r>
            <w:r w:rsidRPr="00A05B1C">
              <w:rPr>
                <w:rFonts w:ascii="Calibri" w:eastAsia="Times New Roman" w:hAnsi="Calibri" w:cs="Calibri"/>
                <w:b/>
                <w:bCs/>
                <w:color w:val="FF0000"/>
                <w:sz w:val="14"/>
                <w:szCs w:val="14"/>
                <w:lang w:eastAsia="it-IT"/>
              </w:rPr>
              <w:lastRenderedPageBreak/>
              <w:t>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w:t>
            </w:r>
          </w:p>
        </w:tc>
      </w:tr>
      <w:tr w:rsidR="00A05B1C" w:rsidRPr="00A05B1C" w:rsidTr="00A05B1C">
        <w:trPr>
          <w:trHeight w:val="240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ufficio ambiente</w:t>
            </w:r>
          </w:p>
        </w:tc>
      </w:tr>
      <w:tr w:rsidR="00A05B1C" w:rsidRPr="00A05B1C" w:rsidTr="00A05B1C">
        <w:trPr>
          <w:trHeight w:val="499"/>
        </w:trPr>
        <w:tc>
          <w:tcPr>
            <w:tcW w:w="1540" w:type="dxa"/>
            <w:tcBorders>
              <w:top w:val="single" w:sz="8" w:space="0" w:color="auto"/>
              <w:left w:val="single" w:sz="8" w:space="0" w:color="auto"/>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single" w:sz="8" w:space="0" w:color="auto"/>
              <w:left w:val="nil"/>
              <w:bottom w:val="nil"/>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auto"/>
              <w:bottom w:val="single" w:sz="8" w:space="0" w:color="auto"/>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(Macrofamiglie)</w:t>
            </w:r>
          </w:p>
        </w:tc>
        <w:tc>
          <w:tcPr>
            <w:tcW w:w="1540" w:type="dxa"/>
            <w:tcBorders>
              <w:top w:val="nil"/>
              <w:left w:val="nil"/>
              <w:bottom w:val="single" w:sz="8" w:space="0" w:color="auto"/>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Relazione sullo stato dell'ambiente del Ministero dell'Ambiente e della tutela del territorio</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 Relazione sullo stato dell'ambiente redatta dal Ministero dell'Ambiente e della tutela del territorio </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Strutture sanitarie private accreditate</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41, c. 4, d.lgs. N.33/2013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Strutture sanitarie private accreditate</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Elenco delle strutture sanitarie private accreditate</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 pubblicare in tabelle)</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41, c. 4,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Accordi intercorsi con le strutture private accreditate</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(art. 41, c. 4, d.lgs. n.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585"/>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Interventi straordinari e di emergenza</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42, c. 1, lett. a), d.lgs. n. 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Provvedimenti adottati concernenti gli interventi straordinari e di emergenza che comportano deroghe alla legislazione vigente, con l'indicazione espressa delle norme di legge eventualmente derogate e dei motivi della deroga, nonché con l'indicazione di </w:t>
            </w:r>
            <w:r w:rsidRPr="00A05B1C">
              <w:rPr>
                <w:rFonts w:ascii="Calibri" w:eastAsia="Times New Roman" w:hAnsi="Calibri" w:cs="Calibri"/>
                <w:color w:val="000000"/>
                <w:sz w:val="14"/>
                <w:szCs w:val="14"/>
                <w:lang w:eastAsia="it-IT"/>
              </w:rPr>
              <w:lastRenderedPageBreak/>
              <w:t>eventuali atti amministrativi o giurisdizionali intervenuti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lastRenderedPageBreak/>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16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Interventi straordinari di emergenza (da pubblicare in tabelle)</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42, c. 1, lett. b), d.lgs. n. 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Termini temporali eventualmente fissati per l'esercizio dei poteri di adozione dei provvedimenti straordinari</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42, c. 1, lett. c), d.lgs. n. 33/2013</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Costo previsto degli interventi e costo effettivo sostenuto dall'amministrazione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 (ex art. 8, d.lgs. n. 33/2013)</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Altri contenuti </w:t>
            </w:r>
          </w:p>
        </w:tc>
        <w:tc>
          <w:tcPr>
            <w:tcW w:w="1540" w:type="dxa"/>
            <w:vMerge w:val="restart"/>
            <w:tcBorders>
              <w:top w:val="nil"/>
              <w:left w:val="single" w:sz="8" w:space="0" w:color="000000"/>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Prevenzione della Corruzione</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10, c. 8, lett. a), d.lgs. n. 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Piano triennale per la prevenzione della corruzione e della trasparenza</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Piano triennale per la prevenzione della corruzione e della trasparenza e suoi allegati, le misure integrative di prevenzione della corruzione individuate ai sensi dell’articolo 1,comma 2-bis della legge n. 190 del 2012, (MOG 231)</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Annuale</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36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prevenzione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 c. 8, l. n. 190/2012, Art.43, c.1,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della prevenzione della corruzione e della trasparenza</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della prevenzione della corruzione e della trasparenza</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prevenzione</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54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Regolamenti per la prevenzione e la repressione della corruzione e dell'illegalità</w:t>
            </w: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Regolamenti per la prevenzione e la repressione della corruzione e dell'illegalità (laddove adottati)</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prevenzione</w:t>
            </w:r>
          </w:p>
        </w:tc>
      </w:tr>
      <w:tr w:rsidR="00A05B1C" w:rsidRPr="00A05B1C" w:rsidTr="00A05B1C">
        <w:trPr>
          <w:trHeight w:val="85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 c. 14, l. n. 190/2012</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Relazione del responsabile della prevenzione della corruzione e della trasparenza </w:t>
            </w:r>
          </w:p>
        </w:tc>
        <w:tc>
          <w:tcPr>
            <w:tcW w:w="514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Relazione del responsabile della prevenzione della corruzione recante i risultati dell’attività svolta (entro il </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xml:space="preserve">Annuale </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prevenzione</w:t>
            </w:r>
          </w:p>
        </w:tc>
      </w:tr>
      <w:tr w:rsidR="00A05B1C" w:rsidRPr="00A05B1C" w:rsidTr="00A05B1C">
        <w:trPr>
          <w:trHeight w:val="91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15 dicembre di ogni anno)</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(ex art. 1, c. 14, L. n. 190/2012)</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185"/>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 c. 3, l. n. 190/2012</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Provvedimenti adottati dall'A.N.AC. ed atti di adeguamento a tali provvedimenti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Provvedimenti adottati dall'A.N.AC. ed atti di adeguamento a tali provvedimenti in materia di vigilanza e controllo nell'anticorruzione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280"/>
        </w:trPr>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nil"/>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prevenzione</w:t>
            </w:r>
          </w:p>
        </w:tc>
      </w:tr>
      <w:tr w:rsidR="00A05B1C" w:rsidRPr="00A05B1C" w:rsidTr="00A05B1C">
        <w:trPr>
          <w:trHeight w:val="499"/>
        </w:trPr>
        <w:tc>
          <w:tcPr>
            <w:tcW w:w="1540" w:type="dxa"/>
            <w:tcBorders>
              <w:top w:val="single" w:sz="8" w:space="0" w:color="auto"/>
              <w:left w:val="single" w:sz="8" w:space="0" w:color="auto"/>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single" w:sz="8" w:space="0" w:color="auto"/>
              <w:left w:val="nil"/>
              <w:bottom w:val="nil"/>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auto"/>
              <w:bottom w:val="single" w:sz="8" w:space="0" w:color="auto"/>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(Macrofamiglie)</w:t>
            </w:r>
          </w:p>
        </w:tc>
        <w:tc>
          <w:tcPr>
            <w:tcW w:w="1540" w:type="dxa"/>
            <w:tcBorders>
              <w:top w:val="nil"/>
              <w:left w:val="nil"/>
              <w:bottom w:val="single" w:sz="8" w:space="0" w:color="auto"/>
              <w:right w:val="single" w:sz="8" w:space="0" w:color="auto"/>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nil"/>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18, c. 5,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Atti di accertamento delle violazioni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Atti di accertamento delle violazioni delle disposizioni  di cui al d.lgs. n. 39/2013</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prevenzione</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Altri contenuti </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Accesso civico</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Art.5, c.1,d.lgs. n. 33/2013 / Art. 2, c. 9-</w:t>
            </w:r>
            <w:r w:rsidRPr="00A05B1C">
              <w:rPr>
                <w:rFonts w:ascii="Calibri" w:eastAsia="Times New Roman" w:hAnsi="Calibri" w:cs="Calibri"/>
                <w:color w:val="000000"/>
                <w:sz w:val="14"/>
                <w:szCs w:val="14"/>
                <w:lang w:eastAsia="it-IT"/>
              </w:rPr>
              <w:lastRenderedPageBreak/>
              <w:t>bis, l. 241/90</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xml:space="preserve">Accesso civico "semplice"concernente </w:t>
            </w:r>
            <w:r w:rsidRPr="00A05B1C">
              <w:rPr>
                <w:rFonts w:ascii="Calibri" w:eastAsia="Times New Roman" w:hAnsi="Calibri" w:cs="Calibri"/>
                <w:color w:val="000000"/>
                <w:sz w:val="14"/>
                <w:szCs w:val="14"/>
                <w:lang w:eastAsia="it-IT"/>
              </w:rPr>
              <w:lastRenderedPageBreak/>
              <w:t>dati, documenti e informazioni soggetti a pubblicazione obbligatoria</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lastRenderedPageBreak/>
              <w:t xml:space="preserve">Nome del Responsabile della prevenzione della corruzione e della trasparenza cui è presentata la richiesta di accesso civico, nonchè modalità per l'esercizio di tale diritto, </w:t>
            </w:r>
            <w:r w:rsidRPr="00A05B1C">
              <w:rPr>
                <w:rFonts w:ascii="Calibri" w:eastAsia="Times New Roman" w:hAnsi="Calibri" w:cs="Calibri"/>
                <w:color w:val="000000"/>
                <w:sz w:val="14"/>
                <w:szCs w:val="14"/>
                <w:lang w:eastAsia="it-IT"/>
              </w:rPr>
              <w:lastRenderedPageBreak/>
              <w:t>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lastRenderedPageBreak/>
              <w:t>Tempestivo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98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prevenzione</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5, c. 2, d.lgs. N.33/2013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Accesso civico "generalizzato" concernente dati e documenti ulteriori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Nomi Uffici competenti cui è presentata la richiesta di accesso civico, nonchè modalità per l'esercizio di tale diritto, con indicazione dei recapiti telefonici e delle caselle di posta elettronica istituzionale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Tempestivo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83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FF000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prevenzione</w:t>
            </w:r>
          </w:p>
        </w:tc>
      </w:tr>
      <w:tr w:rsidR="00A05B1C" w:rsidRPr="00A05B1C" w:rsidTr="00A05B1C">
        <w:trPr>
          <w:trHeight w:val="166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Linee guida Anac FOIA (del. 1309/2016)</w:t>
            </w: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Registro degli accessi </w:t>
            </w: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Elenco delle richieste di accesso (atti, civico e generalizzato) con indicazione dell’oggetto e della data della richiesta nonché del relativo esito con la data della decisione</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C000"/>
                <w:sz w:val="14"/>
                <w:szCs w:val="14"/>
                <w:lang w:eastAsia="it-IT"/>
              </w:rPr>
            </w:pPr>
            <w:r w:rsidRPr="00A05B1C">
              <w:rPr>
                <w:rFonts w:ascii="Calibri" w:eastAsia="Times New Roman" w:hAnsi="Calibri" w:cs="Calibri"/>
                <w:b/>
                <w:bCs/>
                <w:color w:val="FFC000"/>
                <w:sz w:val="14"/>
                <w:szCs w:val="14"/>
                <w:lang w:eastAsia="it-IT"/>
              </w:rPr>
              <w:t>Semestrale</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prevenzione</w:t>
            </w:r>
          </w:p>
        </w:tc>
      </w:tr>
      <w:tr w:rsidR="00A05B1C" w:rsidRPr="00A05B1C" w:rsidTr="00A05B1C">
        <w:trPr>
          <w:trHeight w:val="2985"/>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lastRenderedPageBreak/>
              <w:t>Altri contenuti</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Accessibilità e Catalogo dei dati, metadati e banche dati</w:t>
            </w:r>
          </w:p>
        </w:tc>
        <w:tc>
          <w:tcPr>
            <w:tcW w:w="14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53, c. 1 bis, d.lgs. 82/2005 modificato dall’art. 43 del d.lgs. 179/16 </w:t>
            </w:r>
          </w:p>
        </w:tc>
        <w:tc>
          <w:tcPr>
            <w:tcW w:w="160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Catalogo dei dati, metadati e delle banche dati</w:t>
            </w:r>
          </w:p>
        </w:tc>
        <w:tc>
          <w:tcPr>
            <w:tcW w:w="514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Catalogo dei dati, dei metadati definitivi e delle relative banche dati in possesso delle amministrazioni, da pubblicare anche  tramite link al Repertorio nazionale dei dati territoriali (www.rndt.gov.it), al  catalogo dei dati della PA e delle banche dati  www.dati.gov.it e e  http://basidati.agid.gov.it/catalogo gestiti da AGID</w:t>
            </w: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FF0000"/>
                <w:sz w:val="14"/>
                <w:szCs w:val="14"/>
                <w:lang w:eastAsia="it-IT"/>
              </w:rPr>
            </w:pPr>
            <w:r w:rsidRPr="00A05B1C">
              <w:rPr>
                <w:rFonts w:ascii="Calibri" w:eastAsia="Times New Roman" w:hAnsi="Calibri" w:cs="Calibri"/>
                <w:b/>
                <w:bCs/>
                <w:color w:val="FF0000"/>
                <w:sz w:val="14"/>
                <w:szCs w:val="14"/>
                <w:lang w:eastAsia="it-IT"/>
              </w:rPr>
              <w:t xml:space="preserve">Tempestivo </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affari generali</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53, c. 1,  bis, d.lgs. 82/2005</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Regolamenti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Regolamenti che disciplinano l'esercizio della facoltà di accesso telematico e il riutilizzo dei dati, fatti salvi i dati presenti in Anagrafe tributaria</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Annuale</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05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b/>
                <w:bCs/>
                <w:color w:val="00B0F0"/>
                <w:sz w:val="14"/>
                <w:szCs w:val="14"/>
                <w:lang w:eastAsia="it-IT"/>
              </w:rPr>
            </w:pP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tributi</w:t>
            </w:r>
          </w:p>
        </w:tc>
      </w:tr>
      <w:tr w:rsidR="00A05B1C" w:rsidRPr="00A05B1C" w:rsidTr="00A05B1C">
        <w:trPr>
          <w:trHeight w:val="499"/>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Art. 9, c. 7, d.l. n. 179/2012 convertito con modificazioni dalla L. 17 dicembre 2012, n. 221 </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xml:space="preserve">Obiettivi di accessibilità (da pubblicare secondo le indicazioni contenute nella circolare dell'Agenzia per l'Italia digitale n. 1/2016 e s.m.i.) </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Obiettivi di accessibilità dei soggetti disabili agli strumenti informatici per l'anno corrente (entro il 31 marzo di ogni anno) e lo stato di attuazione del "piano per l'utilizzo del telelavoro" nella propria organizzazione</w:t>
            </w:r>
          </w:p>
        </w:tc>
        <w:tc>
          <w:tcPr>
            <w:tcW w:w="178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 </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965"/>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b/>
                <w:bCs/>
                <w:color w:val="00B0F0"/>
                <w:sz w:val="14"/>
                <w:szCs w:val="14"/>
                <w:lang w:eastAsia="it-IT"/>
              </w:rPr>
            </w:pPr>
            <w:r w:rsidRPr="00A05B1C">
              <w:rPr>
                <w:rFonts w:ascii="Calibri" w:eastAsia="Times New Roman" w:hAnsi="Calibri" w:cs="Calibri"/>
                <w:b/>
                <w:bCs/>
                <w:color w:val="00B0F0"/>
                <w:sz w:val="14"/>
                <w:szCs w:val="14"/>
                <w:lang w:eastAsia="it-IT"/>
              </w:rPr>
              <w:t>Annuale(ex art. 9, c. 7, D.L. n. 179/2012)</w:t>
            </w:r>
          </w:p>
        </w:tc>
        <w:tc>
          <w:tcPr>
            <w:tcW w:w="1640" w:type="dxa"/>
            <w:tcBorders>
              <w:top w:val="nil"/>
              <w:left w:val="nil"/>
              <w:bottom w:val="nil"/>
              <w:right w:val="single" w:sz="8" w:space="0" w:color="auto"/>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Responsabile servizi informatici</w:t>
            </w:r>
          </w:p>
        </w:tc>
      </w:tr>
      <w:tr w:rsidR="00A05B1C" w:rsidRPr="00A05B1C" w:rsidTr="00A05B1C">
        <w:trPr>
          <w:trHeight w:val="499"/>
        </w:trPr>
        <w:tc>
          <w:tcPr>
            <w:tcW w:w="1540" w:type="dxa"/>
            <w:tcBorders>
              <w:top w:val="nil"/>
              <w:left w:val="single" w:sz="8" w:space="0" w:color="000000"/>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livello 1 </w:t>
            </w:r>
          </w:p>
        </w:tc>
        <w:tc>
          <w:tcPr>
            <w:tcW w:w="1540" w:type="dxa"/>
            <w:tcBorders>
              <w:top w:val="nil"/>
              <w:left w:val="nil"/>
              <w:bottom w:val="nil"/>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 xml:space="preserve">Denominazione sottosezione 2 livello </w:t>
            </w:r>
          </w:p>
        </w:tc>
        <w:tc>
          <w:tcPr>
            <w:tcW w:w="14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Riferimento normativo</w:t>
            </w:r>
          </w:p>
        </w:tc>
        <w:tc>
          <w:tcPr>
            <w:tcW w:w="160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Denominazione del singolo obbligo</w:t>
            </w:r>
          </w:p>
        </w:tc>
        <w:tc>
          <w:tcPr>
            <w:tcW w:w="514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Contenuti dell'obbligo</w:t>
            </w:r>
          </w:p>
        </w:tc>
        <w:tc>
          <w:tcPr>
            <w:tcW w:w="178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Aggiornamento</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499"/>
        </w:trPr>
        <w:tc>
          <w:tcPr>
            <w:tcW w:w="1540" w:type="dxa"/>
            <w:tcBorders>
              <w:top w:val="nil"/>
              <w:left w:val="single" w:sz="8" w:space="0" w:color="000000"/>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(Macrofamiglie)</w:t>
            </w:r>
          </w:p>
        </w:tc>
        <w:tc>
          <w:tcPr>
            <w:tcW w:w="1540" w:type="dxa"/>
            <w:tcBorders>
              <w:top w:val="nil"/>
              <w:left w:val="nil"/>
              <w:bottom w:val="single" w:sz="8" w:space="0" w:color="000000"/>
              <w:right w:val="single" w:sz="8" w:space="0" w:color="000000"/>
            </w:tcBorders>
            <w:shd w:val="clear" w:color="000000" w:fill="F2F2F2"/>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(Tipologie di dati)</w:t>
            </w: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0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960"/>
        </w:trPr>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Altri contenuti</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Times New Roman" w:eastAsia="Times New Roman" w:hAnsi="Times New Roman" w:cs="Times New Roman"/>
                <w:b/>
                <w:bCs/>
                <w:color w:val="000000"/>
                <w:sz w:val="14"/>
                <w:szCs w:val="14"/>
                <w:lang w:eastAsia="it-IT"/>
              </w:rPr>
            </w:pPr>
            <w:r w:rsidRPr="00A05B1C">
              <w:rPr>
                <w:rFonts w:ascii="Times New Roman" w:eastAsia="Times New Roman" w:hAnsi="Times New Roman" w:cs="Times New Roman"/>
                <w:b/>
                <w:bCs/>
                <w:color w:val="000000"/>
                <w:sz w:val="14"/>
                <w:szCs w:val="14"/>
                <w:lang w:eastAsia="it-IT"/>
              </w:rPr>
              <w:t>Dati ulteriori</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Art. 7-bis, c.3, d.lgs. n. 33/2013 Art. 1, c. 9, lett. F, l. n. 190/2012</w:t>
            </w: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ulteriori</w:t>
            </w:r>
          </w:p>
        </w:tc>
        <w:tc>
          <w:tcPr>
            <w:tcW w:w="51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Dati, informazioni e documenti ulteriori che le pubbliche amministrazioni non hanno l'obbligo di pubblicare ai sensi della normativa vigente e che non sono riconducibili alle sottosezioni indicate</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w:t>
            </w: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49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single" w:sz="8" w:space="0" w:color="000000"/>
            </w:tcBorders>
            <w:shd w:val="clear" w:color="auto" w:fill="auto"/>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(NB: nel caso di pubblicazione di dati non previsti da norme di legge si deve procedere alla anonimizzazione dei dati personali eventualmente presenti, in virtù di quanto disposto dall'art. 4, c. 3, del d.lgs. n. 33/2013)</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tcBorders>
              <w:top w:val="nil"/>
              <w:left w:val="nil"/>
              <w:bottom w:val="nil"/>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2040"/>
        </w:trPr>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5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Times New Roman" w:eastAsia="Times New Roman" w:hAnsi="Times New Roman" w:cs="Times New Roman"/>
                <w:b/>
                <w:bCs/>
                <w:color w:val="000000"/>
                <w:sz w:val="14"/>
                <w:szCs w:val="14"/>
                <w:lang w:eastAsia="it-IT"/>
              </w:rPr>
            </w:pPr>
          </w:p>
        </w:tc>
        <w:tc>
          <w:tcPr>
            <w:tcW w:w="14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single" w:sz="8" w:space="0" w:color="000000"/>
              <w:right w:val="single" w:sz="8" w:space="0" w:color="000000"/>
            </w:tcBorders>
            <w:shd w:val="clear" w:color="auto" w:fill="auto"/>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c>
          <w:tcPr>
            <w:tcW w:w="514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vMerge/>
            <w:tcBorders>
              <w:top w:val="nil"/>
              <w:left w:val="single" w:sz="8" w:space="0" w:color="000000"/>
              <w:bottom w:val="single" w:sz="8" w:space="0" w:color="000000"/>
              <w:right w:val="single" w:sz="8" w:space="0" w:color="000000"/>
            </w:tcBorders>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tcBorders>
              <w:top w:val="nil"/>
              <w:left w:val="nil"/>
              <w:bottom w:val="single" w:sz="8" w:space="0" w:color="auto"/>
              <w:right w:val="single" w:sz="8" w:space="0" w:color="auto"/>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w:t>
            </w:r>
          </w:p>
        </w:tc>
      </w:tr>
      <w:tr w:rsidR="00A05B1C" w:rsidRPr="00A05B1C" w:rsidTr="00A05B1C">
        <w:trPr>
          <w:trHeight w:val="1050"/>
        </w:trPr>
        <w:tc>
          <w:tcPr>
            <w:tcW w:w="13080" w:type="dxa"/>
            <w:gridSpan w:val="6"/>
            <w:tcBorders>
              <w:top w:val="single" w:sz="8" w:space="0" w:color="000000"/>
              <w:left w:val="nil"/>
              <w:bottom w:val="nil"/>
              <w:right w:val="nil"/>
            </w:tcBorders>
            <w:shd w:val="clear" w:color="auto" w:fill="auto"/>
            <w:vAlign w:val="center"/>
            <w:hideMark/>
          </w:tcPr>
          <w:p w:rsidR="00A05B1C" w:rsidRPr="00A05B1C" w:rsidRDefault="00A05B1C" w:rsidP="00A05B1C">
            <w:pPr>
              <w:spacing w:after="0" w:line="240" w:lineRule="auto"/>
              <w:jc w:val="center"/>
              <w:rPr>
                <w:rFonts w:ascii="Calibri" w:eastAsia="Times New Roman" w:hAnsi="Calibri" w:cs="Calibri"/>
                <w:color w:val="000000"/>
                <w:sz w:val="14"/>
                <w:szCs w:val="14"/>
                <w:lang w:eastAsia="it-IT"/>
              </w:rPr>
            </w:pPr>
            <w:r w:rsidRPr="00A05B1C">
              <w:rPr>
                <w:rFonts w:ascii="Calibri" w:eastAsia="Times New Roman" w:hAnsi="Calibri" w:cs="Calibri"/>
                <w:color w:val="000000"/>
                <w:sz w:val="14"/>
                <w:szCs w:val="14"/>
                <w:lang w:eastAsia="it-IT"/>
              </w:rPr>
              <w:t>* I dati oggetto di pubblicazione obbligatoria solo modificati dal dlgs 97/2016 è opportuno rimangano pubblicati sui siti (es. dati dei dirigenti già pubblicati ai sensi dell'art. 15 del previgente testo del dlgs 33/2013)</w:t>
            </w:r>
          </w:p>
        </w:tc>
        <w:tc>
          <w:tcPr>
            <w:tcW w:w="1640" w:type="dxa"/>
            <w:tcBorders>
              <w:top w:val="nil"/>
              <w:left w:val="nil"/>
              <w:bottom w:val="nil"/>
              <w:right w:val="nil"/>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r w:rsidR="00A05B1C" w:rsidRPr="00A05B1C" w:rsidTr="00A05B1C">
        <w:trPr>
          <w:trHeight w:val="499"/>
        </w:trPr>
        <w:tc>
          <w:tcPr>
            <w:tcW w:w="1540" w:type="dxa"/>
            <w:tcBorders>
              <w:top w:val="nil"/>
              <w:left w:val="nil"/>
              <w:bottom w:val="nil"/>
              <w:right w:val="nil"/>
            </w:tcBorders>
            <w:shd w:val="clear" w:color="auto" w:fill="auto"/>
            <w:noWrap/>
            <w:vAlign w:val="center"/>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54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48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0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514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780" w:type="dxa"/>
            <w:tcBorders>
              <w:top w:val="nil"/>
              <w:left w:val="nil"/>
              <w:bottom w:val="nil"/>
              <w:right w:val="nil"/>
            </w:tcBorders>
            <w:shd w:val="clear" w:color="auto" w:fill="auto"/>
            <w:noWrap/>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c>
          <w:tcPr>
            <w:tcW w:w="1640" w:type="dxa"/>
            <w:tcBorders>
              <w:top w:val="nil"/>
              <w:left w:val="nil"/>
              <w:bottom w:val="nil"/>
              <w:right w:val="nil"/>
            </w:tcBorders>
            <w:shd w:val="clear" w:color="auto" w:fill="auto"/>
            <w:vAlign w:val="bottom"/>
            <w:hideMark/>
          </w:tcPr>
          <w:p w:rsidR="00A05B1C" w:rsidRPr="00A05B1C" w:rsidRDefault="00A05B1C" w:rsidP="00A05B1C">
            <w:pPr>
              <w:spacing w:after="0" w:line="240" w:lineRule="auto"/>
              <w:rPr>
                <w:rFonts w:ascii="Calibri" w:eastAsia="Times New Roman" w:hAnsi="Calibri" w:cs="Calibri"/>
                <w:color w:val="000000"/>
                <w:sz w:val="14"/>
                <w:szCs w:val="14"/>
                <w:lang w:eastAsia="it-IT"/>
              </w:rPr>
            </w:pPr>
          </w:p>
        </w:tc>
      </w:tr>
    </w:tbl>
    <w:p w:rsidR="0076120D" w:rsidRDefault="0076120D"/>
    <w:sectPr w:rsidR="0076120D" w:rsidSect="00A05B1C">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H42Q/7lfTCLIQhSLweewGGjgH2aSAKRlro3d5iA3iUUG056tjVfssfbWYSvhkEHTbt2y0wpdZl45PH8xD9x6gA==" w:salt="umg4gReuLqmj5uH/gGqHI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B1C"/>
    <w:rsid w:val="0076120D"/>
    <w:rsid w:val="009F43D7"/>
    <w:rsid w:val="00A05B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3A78D-5FFD-4D5B-970F-44E411CC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05B1C"/>
    <w:rPr>
      <w:color w:val="0563C1"/>
      <w:u w:val="single"/>
    </w:rPr>
  </w:style>
  <w:style w:type="character" w:styleId="Collegamentovisitato">
    <w:name w:val="FollowedHyperlink"/>
    <w:basedOn w:val="Carpredefinitoparagrafo"/>
    <w:uiPriority w:val="99"/>
    <w:semiHidden/>
    <w:unhideWhenUsed/>
    <w:rsid w:val="00A05B1C"/>
    <w:rPr>
      <w:color w:val="954F72"/>
      <w:u w:val="single"/>
    </w:rPr>
  </w:style>
  <w:style w:type="paragraph" w:customStyle="1" w:styleId="font5">
    <w:name w:val="font5"/>
    <w:basedOn w:val="Normale"/>
    <w:rsid w:val="00A05B1C"/>
    <w:pPr>
      <w:spacing w:before="100" w:beforeAutospacing="1" w:after="100" w:afterAutospacing="1" w:line="240" w:lineRule="auto"/>
    </w:pPr>
    <w:rPr>
      <w:rFonts w:ascii="Calibri" w:eastAsia="Times New Roman" w:hAnsi="Calibri" w:cs="Calibri"/>
      <w:color w:val="000000"/>
      <w:sz w:val="14"/>
      <w:szCs w:val="14"/>
      <w:lang w:eastAsia="it-IT"/>
    </w:rPr>
  </w:style>
  <w:style w:type="paragraph" w:customStyle="1" w:styleId="font6">
    <w:name w:val="font6"/>
    <w:basedOn w:val="Normale"/>
    <w:rsid w:val="00A05B1C"/>
    <w:pPr>
      <w:spacing w:before="100" w:beforeAutospacing="1" w:after="100" w:afterAutospacing="1" w:line="240" w:lineRule="auto"/>
    </w:pPr>
    <w:rPr>
      <w:rFonts w:ascii="Times New Roman" w:eastAsia="Times New Roman" w:hAnsi="Times New Roman" w:cs="Times New Roman"/>
      <w:i/>
      <w:iCs/>
      <w:color w:val="000000"/>
      <w:sz w:val="14"/>
      <w:szCs w:val="14"/>
      <w:u w:val="single"/>
      <w:lang w:eastAsia="it-IT"/>
    </w:rPr>
  </w:style>
  <w:style w:type="paragraph" w:customStyle="1" w:styleId="font7">
    <w:name w:val="font7"/>
    <w:basedOn w:val="Normale"/>
    <w:rsid w:val="00A05B1C"/>
    <w:pPr>
      <w:spacing w:before="100" w:beforeAutospacing="1" w:after="100" w:afterAutospacing="1" w:line="240" w:lineRule="auto"/>
    </w:pPr>
    <w:rPr>
      <w:rFonts w:ascii="Calibri" w:eastAsia="Times New Roman" w:hAnsi="Calibri" w:cs="Calibri"/>
      <w:color w:val="000000"/>
      <w:sz w:val="14"/>
      <w:szCs w:val="14"/>
      <w:u w:val="single"/>
      <w:lang w:eastAsia="it-IT"/>
    </w:rPr>
  </w:style>
  <w:style w:type="paragraph" w:customStyle="1" w:styleId="font8">
    <w:name w:val="font8"/>
    <w:basedOn w:val="Normale"/>
    <w:rsid w:val="00A05B1C"/>
    <w:pPr>
      <w:spacing w:before="100" w:beforeAutospacing="1" w:after="100" w:afterAutospacing="1" w:line="240" w:lineRule="auto"/>
    </w:pPr>
    <w:rPr>
      <w:rFonts w:ascii="Times New Roman" w:eastAsia="Times New Roman" w:hAnsi="Times New Roman" w:cs="Times New Roman"/>
      <w:i/>
      <w:iCs/>
      <w:color w:val="000000"/>
      <w:sz w:val="14"/>
      <w:szCs w:val="14"/>
      <w:lang w:eastAsia="it-IT"/>
    </w:rPr>
  </w:style>
  <w:style w:type="paragraph" w:customStyle="1" w:styleId="xl65">
    <w:name w:val="xl65"/>
    <w:basedOn w:val="Normale"/>
    <w:rsid w:val="00A05B1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A05B1C"/>
    <w:pPr>
      <w:spacing w:before="100" w:beforeAutospacing="1" w:after="100" w:afterAutospacing="1" w:line="240" w:lineRule="auto"/>
    </w:pPr>
    <w:rPr>
      <w:rFonts w:ascii="Times New Roman" w:eastAsia="Times New Roman" w:hAnsi="Times New Roman" w:cs="Times New Roman"/>
      <w:b/>
      <w:bCs/>
      <w:sz w:val="14"/>
      <w:szCs w:val="14"/>
      <w:lang w:eastAsia="it-IT"/>
    </w:rPr>
  </w:style>
  <w:style w:type="paragraph" w:customStyle="1" w:styleId="xl67">
    <w:name w:val="xl67"/>
    <w:basedOn w:val="Normale"/>
    <w:rsid w:val="00A05B1C"/>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xl68">
    <w:name w:val="xl68"/>
    <w:basedOn w:val="Normale"/>
    <w:rsid w:val="00A05B1C"/>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xl69">
    <w:name w:val="xl69"/>
    <w:basedOn w:val="Normale"/>
    <w:rsid w:val="00A05B1C"/>
    <w:pPr>
      <w:pBdr>
        <w:top w:val="single" w:sz="8" w:space="0" w:color="000000"/>
        <w:left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70">
    <w:name w:val="xl70"/>
    <w:basedOn w:val="Normale"/>
    <w:rsid w:val="00A05B1C"/>
    <w:pPr>
      <w:pBdr>
        <w:top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71">
    <w:name w:val="xl71"/>
    <w:basedOn w:val="Normale"/>
    <w:rsid w:val="00A05B1C"/>
    <w:pPr>
      <w:pBdr>
        <w:top w:val="single" w:sz="8" w:space="0" w:color="auto"/>
        <w:left w:val="single" w:sz="8" w:space="0" w:color="000000"/>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72">
    <w:name w:val="xl72"/>
    <w:basedOn w:val="Normale"/>
    <w:rsid w:val="00A05B1C"/>
    <w:pPr>
      <w:pBdr>
        <w:left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73">
    <w:name w:val="xl73"/>
    <w:basedOn w:val="Normale"/>
    <w:rsid w:val="00A05B1C"/>
    <w:pPr>
      <w:pBdr>
        <w:bottom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74">
    <w:name w:val="xl74"/>
    <w:basedOn w:val="Normale"/>
    <w:rsid w:val="00A05B1C"/>
    <w:pPr>
      <w:pBdr>
        <w:left w:val="single" w:sz="8" w:space="0" w:color="000000"/>
        <w:bottom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75">
    <w:name w:val="xl75"/>
    <w:basedOn w:val="Normale"/>
    <w:rsid w:val="00A05B1C"/>
    <w:pPr>
      <w:pBdr>
        <w:left w:val="single" w:sz="8" w:space="0" w:color="000000"/>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76">
    <w:name w:val="xl76"/>
    <w:basedOn w:val="Normale"/>
    <w:rsid w:val="00A05B1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77">
    <w:name w:val="xl77"/>
    <w:basedOn w:val="Normale"/>
    <w:rsid w:val="00A05B1C"/>
    <w:pPr>
      <w:pBdr>
        <w:top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78">
    <w:name w:val="xl78"/>
    <w:basedOn w:val="Normale"/>
    <w:rsid w:val="00A05B1C"/>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it-IT"/>
    </w:rPr>
  </w:style>
  <w:style w:type="paragraph" w:customStyle="1" w:styleId="xl79">
    <w:name w:val="xl79"/>
    <w:basedOn w:val="Normale"/>
    <w:rsid w:val="00A05B1C"/>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80">
    <w:name w:val="xl80"/>
    <w:basedOn w:val="Normale"/>
    <w:rsid w:val="00A05B1C"/>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70C0"/>
      <w:sz w:val="14"/>
      <w:szCs w:val="14"/>
      <w:lang w:eastAsia="it-IT"/>
    </w:rPr>
  </w:style>
  <w:style w:type="paragraph" w:customStyle="1" w:styleId="xl81">
    <w:name w:val="xl81"/>
    <w:basedOn w:val="Normale"/>
    <w:rsid w:val="00A05B1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82">
    <w:name w:val="xl82"/>
    <w:basedOn w:val="Normale"/>
    <w:rsid w:val="00A05B1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83">
    <w:name w:val="xl83"/>
    <w:basedOn w:val="Normale"/>
    <w:rsid w:val="00A05B1C"/>
    <w:pPr>
      <w:pBdr>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84">
    <w:name w:val="xl84"/>
    <w:basedOn w:val="Normale"/>
    <w:rsid w:val="00A05B1C"/>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it-IT"/>
    </w:rPr>
  </w:style>
  <w:style w:type="paragraph" w:customStyle="1" w:styleId="xl85">
    <w:name w:val="xl85"/>
    <w:basedOn w:val="Normale"/>
    <w:rsid w:val="00A05B1C"/>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86">
    <w:name w:val="xl86"/>
    <w:basedOn w:val="Normale"/>
    <w:rsid w:val="00A05B1C"/>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87">
    <w:name w:val="xl87"/>
    <w:basedOn w:val="Normale"/>
    <w:rsid w:val="00A05B1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88">
    <w:name w:val="xl88"/>
    <w:basedOn w:val="Normale"/>
    <w:rsid w:val="00A05B1C"/>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89">
    <w:name w:val="xl89"/>
    <w:basedOn w:val="Normale"/>
    <w:rsid w:val="00A05B1C"/>
    <w:pPr>
      <w:pBdr>
        <w:top w:val="single" w:sz="4" w:space="0" w:color="auto"/>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90">
    <w:name w:val="xl90"/>
    <w:basedOn w:val="Normale"/>
    <w:rsid w:val="00A05B1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91">
    <w:name w:val="xl91"/>
    <w:basedOn w:val="Normale"/>
    <w:rsid w:val="00A05B1C"/>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92">
    <w:name w:val="xl92"/>
    <w:basedOn w:val="Normale"/>
    <w:rsid w:val="00A05B1C"/>
    <w:pPr>
      <w:pBdr>
        <w:left w:val="single" w:sz="8" w:space="0" w:color="000000"/>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93">
    <w:name w:val="xl93"/>
    <w:basedOn w:val="Normale"/>
    <w:rsid w:val="00A05B1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94">
    <w:name w:val="xl94"/>
    <w:basedOn w:val="Normale"/>
    <w:rsid w:val="00A05B1C"/>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95">
    <w:name w:val="xl95"/>
    <w:basedOn w:val="Normale"/>
    <w:rsid w:val="00A05B1C"/>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96">
    <w:name w:val="xl96"/>
    <w:basedOn w:val="Normale"/>
    <w:rsid w:val="00A05B1C"/>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97">
    <w:name w:val="xl97"/>
    <w:basedOn w:val="Normale"/>
    <w:rsid w:val="00A05B1C"/>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98">
    <w:name w:val="xl98"/>
    <w:basedOn w:val="Normale"/>
    <w:rsid w:val="00A05B1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99">
    <w:name w:val="xl99"/>
    <w:basedOn w:val="Normale"/>
    <w:rsid w:val="00A05B1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00">
    <w:name w:val="xl100"/>
    <w:basedOn w:val="Normale"/>
    <w:rsid w:val="00A05B1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01">
    <w:name w:val="xl101"/>
    <w:basedOn w:val="Normale"/>
    <w:rsid w:val="00A05B1C"/>
    <w:pPr>
      <w:pBdr>
        <w:top w:val="single" w:sz="8" w:space="0" w:color="auto"/>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02">
    <w:name w:val="xl102"/>
    <w:basedOn w:val="Normale"/>
    <w:rsid w:val="00A05B1C"/>
    <w:pPr>
      <w:pBdr>
        <w:top w:val="single" w:sz="8" w:space="0" w:color="auto"/>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03">
    <w:name w:val="xl103"/>
    <w:basedOn w:val="Normale"/>
    <w:rsid w:val="00A05B1C"/>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04">
    <w:name w:val="xl104"/>
    <w:basedOn w:val="Normale"/>
    <w:rsid w:val="00A05B1C"/>
    <w:pPr>
      <w:pBdr>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05">
    <w:name w:val="xl105"/>
    <w:basedOn w:val="Normale"/>
    <w:rsid w:val="00A05B1C"/>
    <w:pPr>
      <w:pBdr>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06">
    <w:name w:val="xl106"/>
    <w:basedOn w:val="Normale"/>
    <w:rsid w:val="00A05B1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07">
    <w:name w:val="xl107"/>
    <w:basedOn w:val="Normale"/>
    <w:rsid w:val="00A05B1C"/>
    <w:pPr>
      <w:pBdr>
        <w:left w:val="single" w:sz="8" w:space="0" w:color="000000"/>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08">
    <w:name w:val="xl108"/>
    <w:basedOn w:val="Normale"/>
    <w:rsid w:val="00A05B1C"/>
    <w:pPr>
      <w:pBdr>
        <w:bottom w:val="single" w:sz="8" w:space="0" w:color="000000"/>
        <w:right w:val="single" w:sz="8"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i/>
      <w:iCs/>
      <w:sz w:val="14"/>
      <w:szCs w:val="14"/>
      <w:lang w:eastAsia="it-IT"/>
    </w:rPr>
  </w:style>
  <w:style w:type="paragraph" w:customStyle="1" w:styleId="xl109">
    <w:name w:val="xl109"/>
    <w:basedOn w:val="Normale"/>
    <w:rsid w:val="00A05B1C"/>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it-IT"/>
    </w:rPr>
  </w:style>
  <w:style w:type="paragraph" w:customStyle="1" w:styleId="xl110">
    <w:name w:val="xl110"/>
    <w:basedOn w:val="Normale"/>
    <w:rsid w:val="00A05B1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xl111">
    <w:name w:val="xl111"/>
    <w:basedOn w:val="Normale"/>
    <w:rsid w:val="00A05B1C"/>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12">
    <w:name w:val="xl112"/>
    <w:basedOn w:val="Normale"/>
    <w:rsid w:val="00A05B1C"/>
    <w:pPr>
      <w:pBdr>
        <w:right w:val="single" w:sz="8"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i/>
      <w:iCs/>
      <w:sz w:val="14"/>
      <w:szCs w:val="14"/>
      <w:lang w:eastAsia="it-IT"/>
    </w:rPr>
  </w:style>
  <w:style w:type="paragraph" w:customStyle="1" w:styleId="xl113">
    <w:name w:val="xl113"/>
    <w:basedOn w:val="Normale"/>
    <w:rsid w:val="00A05B1C"/>
    <w:pPr>
      <w:pBdr>
        <w:top w:val="single" w:sz="8" w:space="0" w:color="000000"/>
        <w:left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it-IT"/>
    </w:rPr>
  </w:style>
  <w:style w:type="paragraph" w:customStyle="1" w:styleId="xl114">
    <w:name w:val="xl114"/>
    <w:basedOn w:val="Normale"/>
    <w:rsid w:val="00A05B1C"/>
    <w:pPr>
      <w:pBdr>
        <w:left w:val="single" w:sz="8" w:space="0" w:color="000000"/>
        <w:bottom w:val="single" w:sz="4" w:space="0" w:color="auto"/>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it-IT"/>
    </w:rPr>
  </w:style>
  <w:style w:type="paragraph" w:customStyle="1" w:styleId="xl115">
    <w:name w:val="xl115"/>
    <w:basedOn w:val="Normale"/>
    <w:rsid w:val="00A05B1C"/>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16">
    <w:name w:val="xl116"/>
    <w:basedOn w:val="Normale"/>
    <w:rsid w:val="00A05B1C"/>
    <w:pPr>
      <w:pBdr>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17">
    <w:name w:val="xl117"/>
    <w:basedOn w:val="Normale"/>
    <w:rsid w:val="00A05B1C"/>
    <w:pPr>
      <w:pBdr>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18">
    <w:name w:val="xl118"/>
    <w:basedOn w:val="Normale"/>
    <w:rsid w:val="00A05B1C"/>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19">
    <w:name w:val="xl119"/>
    <w:basedOn w:val="Normale"/>
    <w:rsid w:val="00A05B1C"/>
    <w:pPr>
      <w:pBdr>
        <w:bottom w:val="single" w:sz="8" w:space="0" w:color="000000"/>
        <w:right w:val="single" w:sz="8"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20">
    <w:name w:val="xl120"/>
    <w:basedOn w:val="Normale"/>
    <w:rsid w:val="00A05B1C"/>
    <w:pPr>
      <w:pBdr>
        <w:bottom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21">
    <w:name w:val="xl121"/>
    <w:basedOn w:val="Normale"/>
    <w:rsid w:val="00A05B1C"/>
    <w:pPr>
      <w:pBdr>
        <w:top w:val="single" w:sz="8" w:space="0" w:color="000000"/>
        <w:left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22">
    <w:name w:val="xl122"/>
    <w:basedOn w:val="Normale"/>
    <w:rsid w:val="00A05B1C"/>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23">
    <w:name w:val="xl123"/>
    <w:basedOn w:val="Normale"/>
    <w:rsid w:val="00A05B1C"/>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124">
    <w:name w:val="xl124"/>
    <w:basedOn w:val="Normale"/>
    <w:rsid w:val="00A05B1C"/>
    <w:pPr>
      <w:pBdr>
        <w:left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25">
    <w:name w:val="xl125"/>
    <w:basedOn w:val="Normale"/>
    <w:rsid w:val="00A05B1C"/>
    <w:pPr>
      <w:pBdr>
        <w:bottom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26">
    <w:name w:val="xl126"/>
    <w:basedOn w:val="Normale"/>
    <w:rsid w:val="00A05B1C"/>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127">
    <w:name w:val="xl127"/>
    <w:basedOn w:val="Normale"/>
    <w:rsid w:val="00A05B1C"/>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28">
    <w:name w:val="xl128"/>
    <w:basedOn w:val="Normale"/>
    <w:rsid w:val="00A05B1C"/>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29">
    <w:name w:val="xl129"/>
    <w:basedOn w:val="Normale"/>
    <w:rsid w:val="00A05B1C"/>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30">
    <w:name w:val="xl130"/>
    <w:basedOn w:val="Normale"/>
    <w:rsid w:val="00A05B1C"/>
    <w:pPr>
      <w:pBdr>
        <w:top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31">
    <w:name w:val="xl131"/>
    <w:basedOn w:val="Normale"/>
    <w:rsid w:val="00A05B1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32">
    <w:name w:val="xl132"/>
    <w:basedOn w:val="Normale"/>
    <w:rsid w:val="00A05B1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33">
    <w:name w:val="xl133"/>
    <w:basedOn w:val="Normale"/>
    <w:rsid w:val="00A05B1C"/>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34">
    <w:name w:val="xl134"/>
    <w:basedOn w:val="Normale"/>
    <w:rsid w:val="00A05B1C"/>
    <w:pPr>
      <w:pBdr>
        <w:left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35">
    <w:name w:val="xl135"/>
    <w:basedOn w:val="Normale"/>
    <w:rsid w:val="00A05B1C"/>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36">
    <w:name w:val="xl136"/>
    <w:basedOn w:val="Normale"/>
    <w:rsid w:val="00A05B1C"/>
    <w:pPr>
      <w:pBdr>
        <w:top w:val="single" w:sz="8" w:space="0" w:color="000000"/>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37">
    <w:name w:val="xl137"/>
    <w:basedOn w:val="Normale"/>
    <w:rsid w:val="00A05B1C"/>
    <w:pPr>
      <w:pBdr>
        <w:top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38">
    <w:name w:val="xl138"/>
    <w:basedOn w:val="Normale"/>
    <w:rsid w:val="00A05B1C"/>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eastAsia="it-IT"/>
    </w:rPr>
  </w:style>
  <w:style w:type="paragraph" w:customStyle="1" w:styleId="xl139">
    <w:name w:val="xl139"/>
    <w:basedOn w:val="Normale"/>
    <w:rsid w:val="00A05B1C"/>
    <w:pPr>
      <w:pBdr>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4"/>
      <w:szCs w:val="14"/>
      <w:lang w:eastAsia="it-IT"/>
    </w:rPr>
  </w:style>
  <w:style w:type="paragraph" w:customStyle="1" w:styleId="xl140">
    <w:name w:val="xl140"/>
    <w:basedOn w:val="Normale"/>
    <w:rsid w:val="00A05B1C"/>
    <w:pPr>
      <w:pBdr>
        <w:left w:val="single" w:sz="8" w:space="0" w:color="000000"/>
        <w:right w:val="single" w:sz="8"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eastAsia="it-IT"/>
    </w:rPr>
  </w:style>
  <w:style w:type="paragraph" w:customStyle="1" w:styleId="xl141">
    <w:name w:val="xl141"/>
    <w:basedOn w:val="Normale"/>
    <w:rsid w:val="00A05B1C"/>
    <w:pPr>
      <w:pBdr>
        <w:right w:val="single" w:sz="8"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eastAsia="it-IT"/>
    </w:rPr>
  </w:style>
  <w:style w:type="paragraph" w:customStyle="1" w:styleId="xl142">
    <w:name w:val="xl142"/>
    <w:basedOn w:val="Normale"/>
    <w:rsid w:val="00A05B1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xl143">
    <w:name w:val="xl143"/>
    <w:basedOn w:val="Normale"/>
    <w:rsid w:val="00A05B1C"/>
    <w:pPr>
      <w:pBdr>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xl144">
    <w:name w:val="xl144"/>
    <w:basedOn w:val="Normale"/>
    <w:rsid w:val="00A05B1C"/>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eastAsia="it-IT"/>
    </w:rPr>
  </w:style>
  <w:style w:type="paragraph" w:customStyle="1" w:styleId="xl145">
    <w:name w:val="xl145"/>
    <w:basedOn w:val="Normale"/>
    <w:rsid w:val="00A05B1C"/>
    <w:pPr>
      <w:pBdr>
        <w:bottom w:val="single" w:sz="8" w:space="0" w:color="000000"/>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46">
    <w:name w:val="xl146"/>
    <w:basedOn w:val="Normale"/>
    <w:rsid w:val="00A05B1C"/>
    <w:pPr>
      <w:pBdr>
        <w:top w:val="single" w:sz="8" w:space="0" w:color="000000"/>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47">
    <w:name w:val="xl147"/>
    <w:basedOn w:val="Normale"/>
    <w:rsid w:val="00A05B1C"/>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48">
    <w:name w:val="xl148"/>
    <w:basedOn w:val="Normale"/>
    <w:rsid w:val="00A05B1C"/>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49">
    <w:name w:val="xl149"/>
    <w:basedOn w:val="Normale"/>
    <w:rsid w:val="00A05B1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50">
    <w:name w:val="xl150"/>
    <w:basedOn w:val="Normale"/>
    <w:rsid w:val="00A05B1C"/>
    <w:pPr>
      <w:pBdr>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51">
    <w:name w:val="xl151"/>
    <w:basedOn w:val="Normale"/>
    <w:rsid w:val="00A05B1C"/>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52">
    <w:name w:val="xl152"/>
    <w:basedOn w:val="Normale"/>
    <w:rsid w:val="00A05B1C"/>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53">
    <w:name w:val="xl153"/>
    <w:basedOn w:val="Normale"/>
    <w:rsid w:val="00A05B1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54">
    <w:name w:val="xl154"/>
    <w:basedOn w:val="Normale"/>
    <w:rsid w:val="00A05B1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55">
    <w:name w:val="xl155"/>
    <w:basedOn w:val="Normale"/>
    <w:rsid w:val="00A05B1C"/>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56">
    <w:name w:val="xl156"/>
    <w:basedOn w:val="Normale"/>
    <w:rsid w:val="00A05B1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57">
    <w:name w:val="xl157"/>
    <w:basedOn w:val="Normale"/>
    <w:rsid w:val="00A05B1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58">
    <w:name w:val="xl158"/>
    <w:basedOn w:val="Normale"/>
    <w:rsid w:val="00A05B1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159">
    <w:name w:val="xl159"/>
    <w:basedOn w:val="Normale"/>
    <w:rsid w:val="00A05B1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160">
    <w:name w:val="xl160"/>
    <w:basedOn w:val="Normale"/>
    <w:rsid w:val="00A05B1C"/>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4"/>
      <w:szCs w:val="14"/>
      <w:lang w:eastAsia="it-IT"/>
    </w:rPr>
  </w:style>
  <w:style w:type="paragraph" w:customStyle="1" w:styleId="xl161">
    <w:name w:val="xl161"/>
    <w:basedOn w:val="Normale"/>
    <w:rsid w:val="00A05B1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62">
    <w:name w:val="xl162"/>
    <w:basedOn w:val="Normale"/>
    <w:rsid w:val="00A05B1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B0F0"/>
      <w:sz w:val="14"/>
      <w:szCs w:val="14"/>
      <w:lang w:eastAsia="it-IT"/>
    </w:rPr>
  </w:style>
  <w:style w:type="paragraph" w:customStyle="1" w:styleId="xl163">
    <w:name w:val="xl163"/>
    <w:basedOn w:val="Normale"/>
    <w:rsid w:val="00A05B1C"/>
    <w:pPr>
      <w:pBdr>
        <w:top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64">
    <w:name w:val="xl164"/>
    <w:basedOn w:val="Normale"/>
    <w:rsid w:val="00A05B1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65">
    <w:name w:val="xl165"/>
    <w:basedOn w:val="Normale"/>
    <w:rsid w:val="00A05B1C"/>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66">
    <w:name w:val="xl166"/>
    <w:basedOn w:val="Normale"/>
    <w:rsid w:val="00A05B1C"/>
    <w:pPr>
      <w:pBdr>
        <w:left w:val="single" w:sz="8" w:space="0" w:color="auto"/>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67">
    <w:name w:val="xl167"/>
    <w:basedOn w:val="Normale"/>
    <w:rsid w:val="00A05B1C"/>
    <w:pPr>
      <w:pBdr>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68">
    <w:name w:val="xl168"/>
    <w:basedOn w:val="Normale"/>
    <w:rsid w:val="00A05B1C"/>
    <w:pPr>
      <w:pBdr>
        <w:left w:val="single" w:sz="8" w:space="0" w:color="000000"/>
        <w:bottom w:val="single" w:sz="8" w:space="0" w:color="000000"/>
        <w:right w:val="single" w:sz="8"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4"/>
      <w:szCs w:val="14"/>
      <w:lang w:eastAsia="it-IT"/>
    </w:rPr>
  </w:style>
  <w:style w:type="paragraph" w:customStyle="1" w:styleId="xl169">
    <w:name w:val="xl169"/>
    <w:basedOn w:val="Normale"/>
    <w:rsid w:val="00A05B1C"/>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4"/>
      <w:szCs w:val="14"/>
      <w:lang w:eastAsia="it-IT"/>
    </w:rPr>
  </w:style>
  <w:style w:type="paragraph" w:customStyle="1" w:styleId="xl170">
    <w:name w:val="xl170"/>
    <w:basedOn w:val="Normale"/>
    <w:rsid w:val="00A05B1C"/>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4"/>
      <w:szCs w:val="14"/>
      <w:lang w:eastAsia="it-IT"/>
    </w:rPr>
  </w:style>
  <w:style w:type="paragraph" w:customStyle="1" w:styleId="xl171">
    <w:name w:val="xl171"/>
    <w:basedOn w:val="Normale"/>
    <w:rsid w:val="00A05B1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72">
    <w:name w:val="xl172"/>
    <w:basedOn w:val="Normale"/>
    <w:rsid w:val="00A05B1C"/>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73">
    <w:name w:val="xl173"/>
    <w:basedOn w:val="Normale"/>
    <w:rsid w:val="00A05B1C"/>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xl174">
    <w:name w:val="xl174"/>
    <w:basedOn w:val="Normale"/>
    <w:rsid w:val="00A05B1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75">
    <w:name w:val="xl175"/>
    <w:basedOn w:val="Normale"/>
    <w:rsid w:val="00A05B1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76">
    <w:name w:val="xl176"/>
    <w:basedOn w:val="Normale"/>
    <w:rsid w:val="00A05B1C"/>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it-IT"/>
    </w:rPr>
  </w:style>
  <w:style w:type="paragraph" w:customStyle="1" w:styleId="xl177">
    <w:name w:val="xl177"/>
    <w:basedOn w:val="Normale"/>
    <w:rsid w:val="00A05B1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78">
    <w:name w:val="xl178"/>
    <w:basedOn w:val="Normale"/>
    <w:rsid w:val="00A05B1C"/>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79">
    <w:name w:val="xl179"/>
    <w:basedOn w:val="Normale"/>
    <w:rsid w:val="00A05B1C"/>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it-IT"/>
    </w:rPr>
  </w:style>
  <w:style w:type="paragraph" w:customStyle="1" w:styleId="xl180">
    <w:name w:val="xl180"/>
    <w:basedOn w:val="Normale"/>
    <w:rsid w:val="00A05B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81">
    <w:name w:val="xl181"/>
    <w:basedOn w:val="Normale"/>
    <w:rsid w:val="00A05B1C"/>
    <w:pPr>
      <w:pBdr>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182">
    <w:name w:val="xl182"/>
    <w:basedOn w:val="Normale"/>
    <w:rsid w:val="00A05B1C"/>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83">
    <w:name w:val="xl183"/>
    <w:basedOn w:val="Normale"/>
    <w:rsid w:val="00A05B1C"/>
    <w:pPr>
      <w:pBdr>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84">
    <w:name w:val="xl184"/>
    <w:basedOn w:val="Normale"/>
    <w:rsid w:val="00A05B1C"/>
    <w:pPr>
      <w:pBdr>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85">
    <w:name w:val="xl185"/>
    <w:basedOn w:val="Normale"/>
    <w:rsid w:val="00A05B1C"/>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186">
    <w:name w:val="xl186"/>
    <w:basedOn w:val="Normale"/>
    <w:rsid w:val="00A05B1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87">
    <w:name w:val="xl187"/>
    <w:basedOn w:val="Normale"/>
    <w:rsid w:val="00A05B1C"/>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14"/>
      <w:szCs w:val="14"/>
      <w:lang w:eastAsia="it-IT"/>
    </w:rPr>
  </w:style>
  <w:style w:type="paragraph" w:customStyle="1" w:styleId="xl188">
    <w:name w:val="xl188"/>
    <w:basedOn w:val="Normale"/>
    <w:rsid w:val="00A05B1C"/>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14"/>
      <w:szCs w:val="14"/>
      <w:lang w:eastAsia="it-IT"/>
    </w:rPr>
  </w:style>
  <w:style w:type="paragraph" w:customStyle="1" w:styleId="xl189">
    <w:name w:val="xl189"/>
    <w:basedOn w:val="Normale"/>
    <w:rsid w:val="00A05B1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B0F0"/>
      <w:sz w:val="14"/>
      <w:szCs w:val="14"/>
      <w:lang w:eastAsia="it-IT"/>
    </w:rPr>
  </w:style>
  <w:style w:type="paragraph" w:customStyle="1" w:styleId="xl190">
    <w:name w:val="xl190"/>
    <w:basedOn w:val="Normale"/>
    <w:rsid w:val="00A05B1C"/>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B0F0"/>
      <w:sz w:val="14"/>
      <w:szCs w:val="14"/>
      <w:lang w:eastAsia="it-IT"/>
    </w:rPr>
  </w:style>
  <w:style w:type="paragraph" w:customStyle="1" w:styleId="xl191">
    <w:name w:val="xl191"/>
    <w:basedOn w:val="Normale"/>
    <w:rsid w:val="00A05B1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B0F0"/>
      <w:sz w:val="14"/>
      <w:szCs w:val="14"/>
      <w:lang w:eastAsia="it-IT"/>
    </w:rPr>
  </w:style>
  <w:style w:type="paragraph" w:customStyle="1" w:styleId="xl192">
    <w:name w:val="xl192"/>
    <w:basedOn w:val="Normale"/>
    <w:rsid w:val="00A05B1C"/>
    <w:pPr>
      <w:pBdr>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it-IT"/>
    </w:rPr>
  </w:style>
  <w:style w:type="paragraph" w:customStyle="1" w:styleId="xl193">
    <w:name w:val="xl193"/>
    <w:basedOn w:val="Normale"/>
    <w:rsid w:val="00A05B1C"/>
    <w:pPr>
      <w:pBdr>
        <w:top w:val="single" w:sz="8" w:space="0" w:color="000000"/>
        <w:lef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94">
    <w:name w:val="xl194"/>
    <w:basedOn w:val="Normale"/>
    <w:rsid w:val="00A05B1C"/>
    <w:pPr>
      <w:pBdr>
        <w:left w:val="single" w:sz="8" w:space="0" w:color="000000"/>
        <w:bottom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195">
    <w:name w:val="xl195"/>
    <w:basedOn w:val="Normale"/>
    <w:rsid w:val="00A05B1C"/>
    <w:pPr>
      <w:pBdr>
        <w:top w:val="single" w:sz="8" w:space="0" w:color="000000"/>
        <w:left w:val="single" w:sz="8" w:space="0" w:color="000000"/>
        <w:right w:val="single" w:sz="8"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i/>
      <w:iCs/>
      <w:sz w:val="14"/>
      <w:szCs w:val="14"/>
      <w:lang w:eastAsia="it-IT"/>
    </w:rPr>
  </w:style>
  <w:style w:type="paragraph" w:customStyle="1" w:styleId="xl196">
    <w:name w:val="xl196"/>
    <w:basedOn w:val="Normale"/>
    <w:rsid w:val="00A05B1C"/>
    <w:pPr>
      <w:pBdr>
        <w:top w:val="single" w:sz="8" w:space="0" w:color="000000"/>
        <w:lef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it-IT"/>
    </w:rPr>
  </w:style>
  <w:style w:type="paragraph" w:customStyle="1" w:styleId="xl197">
    <w:name w:val="xl197"/>
    <w:basedOn w:val="Normale"/>
    <w:rsid w:val="00A05B1C"/>
    <w:pPr>
      <w:pBdr>
        <w:left w:val="single" w:sz="8" w:space="0" w:color="000000"/>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it-IT"/>
    </w:rPr>
  </w:style>
  <w:style w:type="paragraph" w:customStyle="1" w:styleId="xl198">
    <w:name w:val="xl198"/>
    <w:basedOn w:val="Normale"/>
    <w:rsid w:val="00A05B1C"/>
    <w:pPr>
      <w:pBdr>
        <w:left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i/>
      <w:iCs/>
      <w:sz w:val="14"/>
      <w:szCs w:val="14"/>
      <w:lang w:eastAsia="it-IT"/>
    </w:rPr>
  </w:style>
  <w:style w:type="paragraph" w:customStyle="1" w:styleId="xl199">
    <w:name w:val="xl199"/>
    <w:basedOn w:val="Normale"/>
    <w:rsid w:val="00A05B1C"/>
    <w:pPr>
      <w:pBdr>
        <w:left w:val="single" w:sz="8" w:space="0" w:color="000000"/>
        <w:bottom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it-IT"/>
    </w:rPr>
  </w:style>
  <w:style w:type="paragraph" w:customStyle="1" w:styleId="xl200">
    <w:name w:val="xl200"/>
    <w:basedOn w:val="Normale"/>
    <w:rsid w:val="00A05B1C"/>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01">
    <w:name w:val="xl201"/>
    <w:basedOn w:val="Normale"/>
    <w:rsid w:val="00A05B1C"/>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202">
    <w:name w:val="xl202"/>
    <w:basedOn w:val="Normale"/>
    <w:rsid w:val="00A05B1C"/>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203">
    <w:name w:val="xl203"/>
    <w:basedOn w:val="Normale"/>
    <w:rsid w:val="00A05B1C"/>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204">
    <w:name w:val="xl204"/>
    <w:basedOn w:val="Normale"/>
    <w:rsid w:val="00A05B1C"/>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205">
    <w:name w:val="xl205"/>
    <w:basedOn w:val="Normale"/>
    <w:rsid w:val="00A05B1C"/>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F0"/>
      <w:sz w:val="14"/>
      <w:szCs w:val="14"/>
      <w:lang w:eastAsia="it-IT"/>
    </w:rPr>
  </w:style>
  <w:style w:type="paragraph" w:customStyle="1" w:styleId="xl206">
    <w:name w:val="xl206"/>
    <w:basedOn w:val="Normale"/>
    <w:rsid w:val="00A05B1C"/>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F0"/>
      <w:sz w:val="14"/>
      <w:szCs w:val="14"/>
      <w:lang w:eastAsia="it-IT"/>
    </w:rPr>
  </w:style>
  <w:style w:type="paragraph" w:customStyle="1" w:styleId="xl207">
    <w:name w:val="xl207"/>
    <w:basedOn w:val="Normale"/>
    <w:rsid w:val="00A05B1C"/>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208">
    <w:name w:val="xl208"/>
    <w:basedOn w:val="Normale"/>
    <w:rsid w:val="00A05B1C"/>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209">
    <w:name w:val="xl209"/>
    <w:basedOn w:val="Normale"/>
    <w:rsid w:val="00A05B1C"/>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210">
    <w:name w:val="xl210"/>
    <w:basedOn w:val="Normale"/>
    <w:rsid w:val="00A05B1C"/>
    <w:pPr>
      <w:pBdr>
        <w:bottom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211">
    <w:name w:val="xl211"/>
    <w:basedOn w:val="Normale"/>
    <w:rsid w:val="00A05B1C"/>
    <w:pPr>
      <w:pBdr>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it-IT"/>
    </w:rPr>
  </w:style>
  <w:style w:type="paragraph" w:customStyle="1" w:styleId="xl212">
    <w:name w:val="xl212"/>
    <w:basedOn w:val="Normale"/>
    <w:rsid w:val="00A05B1C"/>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it-IT"/>
    </w:rPr>
  </w:style>
  <w:style w:type="paragraph" w:customStyle="1" w:styleId="xl213">
    <w:name w:val="xl213"/>
    <w:basedOn w:val="Normale"/>
    <w:rsid w:val="00A05B1C"/>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14"/>
      <w:szCs w:val="14"/>
      <w:lang w:eastAsia="it-IT"/>
    </w:rPr>
  </w:style>
  <w:style w:type="paragraph" w:customStyle="1" w:styleId="xl214">
    <w:name w:val="xl214"/>
    <w:basedOn w:val="Normale"/>
    <w:rsid w:val="00A05B1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14"/>
      <w:szCs w:val="14"/>
      <w:lang w:eastAsia="it-IT"/>
    </w:rPr>
  </w:style>
  <w:style w:type="paragraph" w:customStyle="1" w:styleId="xl215">
    <w:name w:val="xl215"/>
    <w:basedOn w:val="Normale"/>
    <w:rsid w:val="00A05B1C"/>
    <w:pPr>
      <w:pBdr>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it-IT"/>
    </w:rPr>
  </w:style>
  <w:style w:type="paragraph" w:customStyle="1" w:styleId="xl216">
    <w:name w:val="xl216"/>
    <w:basedOn w:val="Normale"/>
    <w:rsid w:val="00A05B1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B050"/>
      <w:sz w:val="14"/>
      <w:szCs w:val="14"/>
      <w:lang w:eastAsia="it-IT"/>
    </w:rPr>
  </w:style>
  <w:style w:type="paragraph" w:customStyle="1" w:styleId="xl217">
    <w:name w:val="xl217"/>
    <w:basedOn w:val="Normale"/>
    <w:rsid w:val="00A05B1C"/>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B0F0"/>
      <w:sz w:val="14"/>
      <w:szCs w:val="14"/>
      <w:lang w:eastAsia="it-IT"/>
    </w:rPr>
  </w:style>
  <w:style w:type="paragraph" w:customStyle="1" w:styleId="xl218">
    <w:name w:val="xl218"/>
    <w:basedOn w:val="Normale"/>
    <w:rsid w:val="00A05B1C"/>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14"/>
      <w:szCs w:val="14"/>
      <w:lang w:eastAsia="it-IT"/>
    </w:rPr>
  </w:style>
  <w:style w:type="paragraph" w:customStyle="1" w:styleId="xl219">
    <w:name w:val="xl219"/>
    <w:basedOn w:val="Normale"/>
    <w:rsid w:val="00A05B1C"/>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14"/>
      <w:szCs w:val="14"/>
      <w:lang w:eastAsia="it-IT"/>
    </w:rPr>
  </w:style>
  <w:style w:type="paragraph" w:customStyle="1" w:styleId="xl220">
    <w:name w:val="xl220"/>
    <w:basedOn w:val="Normale"/>
    <w:rsid w:val="00A05B1C"/>
    <w:pPr>
      <w:pBdr>
        <w:top w:val="single" w:sz="8" w:space="0" w:color="000000"/>
        <w:left w:val="single" w:sz="8" w:space="0" w:color="000000"/>
        <w:right w:val="single" w:sz="8"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221">
    <w:name w:val="xl221"/>
    <w:basedOn w:val="Normale"/>
    <w:rsid w:val="00A05B1C"/>
    <w:pPr>
      <w:pBdr>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B0F0"/>
      <w:sz w:val="14"/>
      <w:szCs w:val="14"/>
      <w:lang w:eastAsia="it-IT"/>
    </w:rPr>
  </w:style>
  <w:style w:type="paragraph" w:customStyle="1" w:styleId="xl222">
    <w:name w:val="xl222"/>
    <w:basedOn w:val="Normale"/>
    <w:rsid w:val="00A05B1C"/>
    <w:pPr>
      <w:pBdr>
        <w:left w:val="single" w:sz="8" w:space="0" w:color="000000"/>
        <w:right w:val="single" w:sz="8"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223">
    <w:name w:val="xl223"/>
    <w:basedOn w:val="Normale"/>
    <w:rsid w:val="00A05B1C"/>
    <w:pPr>
      <w:pBdr>
        <w:left w:val="single" w:sz="8" w:space="0" w:color="000000"/>
        <w:bottom w:val="single" w:sz="8" w:space="0" w:color="000000"/>
        <w:right w:val="single" w:sz="8"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224">
    <w:name w:val="xl224"/>
    <w:basedOn w:val="Normale"/>
    <w:rsid w:val="00A05B1C"/>
    <w:pPr>
      <w:pBdr>
        <w:bottom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B0F0"/>
      <w:sz w:val="14"/>
      <w:szCs w:val="14"/>
      <w:lang w:eastAsia="it-IT"/>
    </w:rPr>
  </w:style>
  <w:style w:type="paragraph" w:customStyle="1" w:styleId="xl225">
    <w:name w:val="xl225"/>
    <w:basedOn w:val="Normale"/>
    <w:rsid w:val="00A05B1C"/>
    <w:pPr>
      <w:pBdr>
        <w:right w:val="single" w:sz="8"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226">
    <w:name w:val="xl226"/>
    <w:basedOn w:val="Normale"/>
    <w:rsid w:val="00A05B1C"/>
    <w:pPr>
      <w:pBdr>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227">
    <w:name w:val="xl227"/>
    <w:basedOn w:val="Normale"/>
    <w:rsid w:val="00A05B1C"/>
    <w:pPr>
      <w:pBdr>
        <w:bottom w:val="single" w:sz="8" w:space="0" w:color="000000"/>
        <w:right w:val="single" w:sz="8" w:space="0" w:color="000000"/>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14"/>
      <w:szCs w:val="14"/>
      <w:lang w:eastAsia="it-IT"/>
    </w:rPr>
  </w:style>
  <w:style w:type="paragraph" w:customStyle="1" w:styleId="xl228">
    <w:name w:val="xl228"/>
    <w:basedOn w:val="Normale"/>
    <w:rsid w:val="00A05B1C"/>
    <w:pPr>
      <w:pBdr>
        <w:bottom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229">
    <w:name w:val="xl229"/>
    <w:basedOn w:val="Normale"/>
    <w:rsid w:val="00A05B1C"/>
    <w:pPr>
      <w:pBdr>
        <w:top w:val="single" w:sz="8" w:space="0" w:color="000000"/>
        <w:left w:val="single" w:sz="8" w:space="0" w:color="000000"/>
        <w:right w:val="single" w:sz="8"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sz w:val="14"/>
      <w:szCs w:val="14"/>
      <w:lang w:eastAsia="it-IT"/>
    </w:rPr>
  </w:style>
  <w:style w:type="paragraph" w:customStyle="1" w:styleId="xl230">
    <w:name w:val="xl230"/>
    <w:basedOn w:val="Normale"/>
    <w:rsid w:val="00A05B1C"/>
    <w:pPr>
      <w:pBdr>
        <w:right w:val="single" w:sz="8" w:space="0" w:color="000000"/>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14"/>
      <w:szCs w:val="14"/>
      <w:lang w:eastAsia="it-IT"/>
    </w:rPr>
  </w:style>
  <w:style w:type="paragraph" w:customStyle="1" w:styleId="xl231">
    <w:name w:val="xl231"/>
    <w:basedOn w:val="Normale"/>
    <w:rsid w:val="00A05B1C"/>
    <w:pPr>
      <w:pBdr>
        <w:left w:val="single" w:sz="8" w:space="0" w:color="000000"/>
        <w:right w:val="single" w:sz="8"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sz w:val="14"/>
      <w:szCs w:val="14"/>
      <w:lang w:eastAsia="it-IT"/>
    </w:rPr>
  </w:style>
  <w:style w:type="paragraph" w:customStyle="1" w:styleId="xl232">
    <w:name w:val="xl232"/>
    <w:basedOn w:val="Normale"/>
    <w:rsid w:val="00A05B1C"/>
    <w:pPr>
      <w:pBdr>
        <w:top w:val="single" w:sz="8" w:space="0" w:color="000000"/>
        <w:left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233">
    <w:name w:val="xl233"/>
    <w:basedOn w:val="Normale"/>
    <w:rsid w:val="00A05B1C"/>
    <w:pPr>
      <w:pBdr>
        <w:left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234">
    <w:name w:val="xl234"/>
    <w:basedOn w:val="Normale"/>
    <w:rsid w:val="00A05B1C"/>
    <w:pPr>
      <w:pBdr>
        <w:right w:val="single" w:sz="8" w:space="0" w:color="000000"/>
      </w:pBdr>
      <w:shd w:val="clear" w:color="000000" w:fill="F2F2F2"/>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xl235">
    <w:name w:val="xl235"/>
    <w:basedOn w:val="Normale"/>
    <w:rsid w:val="00A05B1C"/>
    <w:pPr>
      <w:pBdr>
        <w:bottom w:val="single" w:sz="8" w:space="0" w:color="000000"/>
        <w:right w:val="single" w:sz="8" w:space="0" w:color="000000"/>
      </w:pBdr>
      <w:shd w:val="clear" w:color="000000" w:fill="F2F2F2"/>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xl236">
    <w:name w:val="xl236"/>
    <w:basedOn w:val="Normale"/>
    <w:rsid w:val="00A05B1C"/>
    <w:pPr>
      <w:pBdr>
        <w:left w:val="single" w:sz="8" w:space="0" w:color="000000"/>
        <w:bottom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237">
    <w:name w:val="xl237"/>
    <w:basedOn w:val="Normale"/>
    <w:rsid w:val="00A05B1C"/>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238">
    <w:name w:val="xl238"/>
    <w:basedOn w:val="Normale"/>
    <w:rsid w:val="00A05B1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239">
    <w:name w:val="xl239"/>
    <w:basedOn w:val="Normale"/>
    <w:rsid w:val="00A05B1C"/>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xl240">
    <w:name w:val="xl240"/>
    <w:basedOn w:val="Normale"/>
    <w:rsid w:val="00A05B1C"/>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xl241">
    <w:name w:val="xl241"/>
    <w:basedOn w:val="Normale"/>
    <w:rsid w:val="00A05B1C"/>
    <w:pPr>
      <w:pBdr>
        <w:bottom w:val="single" w:sz="8" w:space="0" w:color="000000"/>
        <w:right w:val="single" w:sz="8" w:space="0" w:color="000000"/>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i/>
      <w:iCs/>
      <w:sz w:val="14"/>
      <w:szCs w:val="14"/>
      <w:lang w:eastAsia="it-IT"/>
    </w:rPr>
  </w:style>
  <w:style w:type="paragraph" w:customStyle="1" w:styleId="xl242">
    <w:name w:val="xl242"/>
    <w:basedOn w:val="Normale"/>
    <w:rsid w:val="00A05B1C"/>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F0"/>
      <w:sz w:val="14"/>
      <w:szCs w:val="14"/>
      <w:lang w:eastAsia="it-IT"/>
    </w:rPr>
  </w:style>
  <w:style w:type="paragraph" w:customStyle="1" w:styleId="xl243">
    <w:name w:val="xl243"/>
    <w:basedOn w:val="Normale"/>
    <w:rsid w:val="00A05B1C"/>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F0"/>
      <w:sz w:val="14"/>
      <w:szCs w:val="14"/>
      <w:lang w:eastAsia="it-IT"/>
    </w:rPr>
  </w:style>
  <w:style w:type="paragraph" w:customStyle="1" w:styleId="xl244">
    <w:name w:val="xl244"/>
    <w:basedOn w:val="Normale"/>
    <w:rsid w:val="00A05B1C"/>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B0F0"/>
      <w:sz w:val="14"/>
      <w:szCs w:val="14"/>
      <w:lang w:eastAsia="it-IT"/>
    </w:rPr>
  </w:style>
  <w:style w:type="paragraph" w:customStyle="1" w:styleId="xl245">
    <w:name w:val="xl245"/>
    <w:basedOn w:val="Normale"/>
    <w:rsid w:val="00A05B1C"/>
    <w:pPr>
      <w:pBdr>
        <w:top w:val="single" w:sz="8" w:space="0" w:color="auto"/>
        <w:left w:val="single" w:sz="8" w:space="0" w:color="auto"/>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46">
    <w:name w:val="xl246"/>
    <w:basedOn w:val="Normale"/>
    <w:rsid w:val="00A05B1C"/>
    <w:pPr>
      <w:pBdr>
        <w:top w:val="single" w:sz="8" w:space="0" w:color="auto"/>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47">
    <w:name w:val="xl247"/>
    <w:basedOn w:val="Normale"/>
    <w:rsid w:val="00A05B1C"/>
    <w:pPr>
      <w:pBdr>
        <w:top w:val="single" w:sz="8" w:space="0" w:color="auto"/>
        <w:left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48">
    <w:name w:val="xl248"/>
    <w:basedOn w:val="Normale"/>
    <w:rsid w:val="00A05B1C"/>
    <w:pPr>
      <w:pBdr>
        <w:top w:val="single" w:sz="8" w:space="0" w:color="auto"/>
        <w:left w:val="single" w:sz="8" w:space="0" w:color="000000"/>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49">
    <w:name w:val="xl249"/>
    <w:basedOn w:val="Normale"/>
    <w:rsid w:val="00A05B1C"/>
    <w:pPr>
      <w:pBdr>
        <w:left w:val="single" w:sz="8" w:space="0" w:color="auto"/>
        <w:bottom w:val="single" w:sz="8" w:space="0" w:color="auto"/>
        <w:right w:val="single" w:sz="8"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4"/>
      <w:szCs w:val="14"/>
      <w:lang w:eastAsia="it-IT"/>
    </w:rPr>
  </w:style>
  <w:style w:type="paragraph" w:customStyle="1" w:styleId="xl250">
    <w:name w:val="xl250"/>
    <w:basedOn w:val="Normale"/>
    <w:rsid w:val="00A05B1C"/>
    <w:pPr>
      <w:pBdr>
        <w:bottom w:val="single" w:sz="8" w:space="0" w:color="auto"/>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51">
    <w:name w:val="xl251"/>
    <w:basedOn w:val="Normale"/>
    <w:rsid w:val="00A05B1C"/>
    <w:pPr>
      <w:pBdr>
        <w:left w:val="single" w:sz="8" w:space="0" w:color="000000"/>
        <w:bottom w:val="single" w:sz="8" w:space="0" w:color="auto"/>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52">
    <w:name w:val="xl252"/>
    <w:basedOn w:val="Normale"/>
    <w:rsid w:val="00A05B1C"/>
    <w:pPr>
      <w:pBdr>
        <w:bottom w:val="single" w:sz="8" w:space="0" w:color="auto"/>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253">
    <w:name w:val="xl253"/>
    <w:basedOn w:val="Normale"/>
    <w:rsid w:val="00A05B1C"/>
    <w:pPr>
      <w:pBdr>
        <w:left w:val="single" w:sz="8" w:space="0" w:color="000000"/>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54">
    <w:name w:val="xl254"/>
    <w:basedOn w:val="Normale"/>
    <w:rsid w:val="00A05B1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B0F0"/>
      <w:sz w:val="14"/>
      <w:szCs w:val="14"/>
      <w:lang w:eastAsia="it-IT"/>
    </w:rPr>
  </w:style>
  <w:style w:type="paragraph" w:customStyle="1" w:styleId="xl255">
    <w:name w:val="xl255"/>
    <w:basedOn w:val="Normale"/>
    <w:rsid w:val="00A05B1C"/>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56">
    <w:name w:val="xl256"/>
    <w:basedOn w:val="Normale"/>
    <w:rsid w:val="00A05B1C"/>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4"/>
      <w:szCs w:val="14"/>
      <w:lang w:eastAsia="it-IT"/>
    </w:rPr>
  </w:style>
  <w:style w:type="paragraph" w:customStyle="1" w:styleId="xl257">
    <w:name w:val="xl257"/>
    <w:basedOn w:val="Normale"/>
    <w:rsid w:val="00A05B1C"/>
    <w:pPr>
      <w:pBdr>
        <w:left w:val="single" w:sz="8" w:space="0" w:color="000000"/>
        <w:right w:val="single" w:sz="8"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i/>
      <w:iCs/>
      <w:sz w:val="14"/>
      <w:szCs w:val="14"/>
      <w:lang w:eastAsia="it-IT"/>
    </w:rPr>
  </w:style>
  <w:style w:type="paragraph" w:customStyle="1" w:styleId="xl258">
    <w:name w:val="xl258"/>
    <w:basedOn w:val="Normale"/>
    <w:rsid w:val="00A05B1C"/>
    <w:pPr>
      <w:pBdr>
        <w:top w:val="single" w:sz="8" w:space="0" w:color="auto"/>
        <w:left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259">
    <w:name w:val="xl259"/>
    <w:basedOn w:val="Normale"/>
    <w:rsid w:val="00A05B1C"/>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260">
    <w:name w:val="xl260"/>
    <w:basedOn w:val="Normale"/>
    <w:rsid w:val="00A05B1C"/>
    <w:pPr>
      <w:pBdr>
        <w:bottom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261">
    <w:name w:val="xl261"/>
    <w:basedOn w:val="Normale"/>
    <w:rsid w:val="00A05B1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262">
    <w:name w:val="xl262"/>
    <w:basedOn w:val="Normale"/>
    <w:rsid w:val="00A05B1C"/>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4"/>
      <w:szCs w:val="14"/>
      <w:lang w:eastAsia="it-IT"/>
    </w:rPr>
  </w:style>
  <w:style w:type="paragraph" w:customStyle="1" w:styleId="xl263">
    <w:name w:val="xl263"/>
    <w:basedOn w:val="Normale"/>
    <w:rsid w:val="00A05B1C"/>
    <w:pPr>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264">
    <w:name w:val="xl264"/>
    <w:basedOn w:val="Normale"/>
    <w:rsid w:val="00A05B1C"/>
    <w:pPr>
      <w:pBdr>
        <w:top w:val="single" w:sz="8" w:space="0" w:color="000000"/>
        <w:left w:val="single" w:sz="8" w:space="0" w:color="000000"/>
        <w:bottom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65">
    <w:name w:val="xl265"/>
    <w:basedOn w:val="Normale"/>
    <w:rsid w:val="00A05B1C"/>
    <w:pPr>
      <w:pBdr>
        <w:top w:val="single" w:sz="8" w:space="0" w:color="000000"/>
        <w:bottom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66">
    <w:name w:val="xl266"/>
    <w:basedOn w:val="Normale"/>
    <w:rsid w:val="00A05B1C"/>
    <w:pPr>
      <w:pBdr>
        <w:top w:val="single" w:sz="8" w:space="0" w:color="000000"/>
        <w:bottom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67">
    <w:name w:val="xl267"/>
    <w:basedOn w:val="Normale"/>
    <w:rsid w:val="00A05B1C"/>
    <w:pPr>
      <w:pBdr>
        <w:right w:val="single" w:sz="8" w:space="0" w:color="000000"/>
      </w:pBd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xl268">
    <w:name w:val="xl268"/>
    <w:basedOn w:val="Normale"/>
    <w:rsid w:val="00A05B1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14"/>
      <w:szCs w:val="14"/>
      <w:lang w:eastAsia="it-IT"/>
    </w:rPr>
  </w:style>
  <w:style w:type="paragraph" w:customStyle="1" w:styleId="xl269">
    <w:name w:val="xl269"/>
    <w:basedOn w:val="Normale"/>
    <w:rsid w:val="00A05B1C"/>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270">
    <w:name w:val="xl270"/>
    <w:basedOn w:val="Normale"/>
    <w:rsid w:val="00A05B1C"/>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71">
    <w:name w:val="xl271"/>
    <w:basedOn w:val="Normale"/>
    <w:rsid w:val="00A05B1C"/>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4"/>
      <w:szCs w:val="14"/>
      <w:lang w:eastAsia="it-IT"/>
    </w:rPr>
  </w:style>
  <w:style w:type="paragraph" w:customStyle="1" w:styleId="xl272">
    <w:name w:val="xl272"/>
    <w:basedOn w:val="Normale"/>
    <w:rsid w:val="00A05B1C"/>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C000"/>
      <w:sz w:val="14"/>
      <w:szCs w:val="14"/>
      <w:lang w:eastAsia="it-IT"/>
    </w:rPr>
  </w:style>
  <w:style w:type="paragraph" w:customStyle="1" w:styleId="xl273">
    <w:name w:val="xl273"/>
    <w:basedOn w:val="Normale"/>
    <w:rsid w:val="00A05B1C"/>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C000"/>
      <w:sz w:val="14"/>
      <w:szCs w:val="14"/>
      <w:lang w:eastAsia="it-IT"/>
    </w:rPr>
  </w:style>
  <w:style w:type="paragraph" w:customStyle="1" w:styleId="xl274">
    <w:name w:val="xl274"/>
    <w:basedOn w:val="Normale"/>
    <w:rsid w:val="00A05B1C"/>
    <w:pPr>
      <w:pBdr>
        <w:left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it-IT"/>
    </w:rPr>
  </w:style>
  <w:style w:type="paragraph" w:customStyle="1" w:styleId="xl275">
    <w:name w:val="xl275"/>
    <w:basedOn w:val="Normale"/>
    <w:rsid w:val="00A05B1C"/>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276">
    <w:name w:val="xl276"/>
    <w:basedOn w:val="Normale"/>
    <w:rsid w:val="00A05B1C"/>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77">
    <w:name w:val="xl277"/>
    <w:basedOn w:val="Normale"/>
    <w:rsid w:val="00A05B1C"/>
    <w:pPr>
      <w:pBdr>
        <w:top w:val="single" w:sz="8"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78">
    <w:name w:val="xl278"/>
    <w:basedOn w:val="Normale"/>
    <w:rsid w:val="00A05B1C"/>
    <w:pPr>
      <w:pBdr>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4"/>
      <w:szCs w:val="14"/>
      <w:lang w:eastAsia="it-IT"/>
    </w:rPr>
  </w:style>
  <w:style w:type="paragraph" w:customStyle="1" w:styleId="xl279">
    <w:name w:val="xl279"/>
    <w:basedOn w:val="Normale"/>
    <w:rsid w:val="00A05B1C"/>
    <w:pPr>
      <w:pBdr>
        <w:left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it-IT"/>
    </w:rPr>
  </w:style>
  <w:style w:type="paragraph" w:customStyle="1" w:styleId="xl280">
    <w:name w:val="xl280"/>
    <w:basedOn w:val="Normale"/>
    <w:rsid w:val="00A05B1C"/>
    <w:pPr>
      <w:pBdr>
        <w:left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i/>
      <w:iCs/>
      <w:sz w:val="14"/>
      <w:szCs w:val="14"/>
      <w:lang w:eastAsia="it-IT"/>
    </w:rPr>
  </w:style>
  <w:style w:type="paragraph" w:customStyle="1" w:styleId="xl281">
    <w:name w:val="xl281"/>
    <w:basedOn w:val="Normale"/>
    <w:rsid w:val="00A05B1C"/>
    <w:pPr>
      <w:pBdr>
        <w:left w:val="single" w:sz="8" w:space="0" w:color="000000"/>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it-IT"/>
    </w:rPr>
  </w:style>
  <w:style w:type="paragraph" w:customStyle="1" w:styleId="xl282">
    <w:name w:val="xl282"/>
    <w:basedOn w:val="Normale"/>
    <w:rsid w:val="00A05B1C"/>
    <w:pPr>
      <w:pBdr>
        <w:left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i/>
      <w:iCs/>
      <w:sz w:val="14"/>
      <w:szCs w:val="14"/>
      <w:lang w:eastAsia="it-IT"/>
    </w:rPr>
  </w:style>
  <w:style w:type="paragraph" w:customStyle="1" w:styleId="xl283">
    <w:name w:val="xl283"/>
    <w:basedOn w:val="Normale"/>
    <w:rsid w:val="00A05B1C"/>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284">
    <w:name w:val="xl284"/>
    <w:basedOn w:val="Normale"/>
    <w:rsid w:val="00A05B1C"/>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285">
    <w:name w:val="xl285"/>
    <w:basedOn w:val="Normale"/>
    <w:rsid w:val="00A05B1C"/>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286">
    <w:name w:val="xl286"/>
    <w:basedOn w:val="Normale"/>
    <w:rsid w:val="00A05B1C"/>
    <w:pPr>
      <w:pBdr>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B0F0"/>
      <w:sz w:val="14"/>
      <w:szCs w:val="14"/>
      <w:lang w:eastAsia="it-IT"/>
    </w:rPr>
  </w:style>
  <w:style w:type="paragraph" w:customStyle="1" w:styleId="xl287">
    <w:name w:val="xl287"/>
    <w:basedOn w:val="Normale"/>
    <w:rsid w:val="00A05B1C"/>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it-IT"/>
    </w:rPr>
  </w:style>
  <w:style w:type="paragraph" w:customStyle="1" w:styleId="xl288">
    <w:name w:val="xl288"/>
    <w:basedOn w:val="Normale"/>
    <w:rsid w:val="00A05B1C"/>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it-IT"/>
    </w:rPr>
  </w:style>
  <w:style w:type="paragraph" w:customStyle="1" w:styleId="xl289">
    <w:name w:val="xl289"/>
    <w:basedOn w:val="Normale"/>
    <w:rsid w:val="00A05B1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FF0000"/>
      <w:sz w:val="14"/>
      <w:szCs w:val="14"/>
      <w:lang w:eastAsia="it-IT"/>
    </w:rPr>
  </w:style>
  <w:style w:type="paragraph" w:customStyle="1" w:styleId="xl290">
    <w:name w:val="xl290"/>
    <w:basedOn w:val="Normale"/>
    <w:rsid w:val="00A05B1C"/>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14"/>
      <w:szCs w:val="14"/>
      <w:lang w:eastAsia="it-IT"/>
    </w:rPr>
  </w:style>
  <w:style w:type="paragraph" w:customStyle="1" w:styleId="xl291">
    <w:name w:val="xl291"/>
    <w:basedOn w:val="Normale"/>
    <w:rsid w:val="00A05B1C"/>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292">
    <w:name w:val="xl292"/>
    <w:basedOn w:val="Normale"/>
    <w:rsid w:val="00A05B1C"/>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14"/>
      <w:szCs w:val="14"/>
      <w:lang w:eastAsia="it-IT"/>
    </w:rPr>
  </w:style>
  <w:style w:type="paragraph" w:customStyle="1" w:styleId="xl293">
    <w:name w:val="xl293"/>
    <w:basedOn w:val="Normale"/>
    <w:rsid w:val="00A05B1C"/>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FF0000"/>
      <w:sz w:val="14"/>
      <w:szCs w:val="14"/>
      <w:lang w:eastAsia="it-IT"/>
    </w:rPr>
  </w:style>
  <w:style w:type="paragraph" w:customStyle="1" w:styleId="xl294">
    <w:name w:val="xl294"/>
    <w:basedOn w:val="Normale"/>
    <w:rsid w:val="00A05B1C"/>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FF0000"/>
      <w:sz w:val="14"/>
      <w:szCs w:val="14"/>
      <w:lang w:eastAsia="it-IT"/>
    </w:rPr>
  </w:style>
  <w:style w:type="paragraph" w:customStyle="1" w:styleId="xl295">
    <w:name w:val="xl295"/>
    <w:basedOn w:val="Normale"/>
    <w:rsid w:val="00A05B1C"/>
    <w:pPr>
      <w:pBdr>
        <w:bottom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296">
    <w:name w:val="xl296"/>
    <w:basedOn w:val="Normale"/>
    <w:rsid w:val="00A05B1C"/>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it-IT"/>
    </w:rPr>
  </w:style>
  <w:style w:type="paragraph" w:customStyle="1" w:styleId="xl297">
    <w:name w:val="xl297"/>
    <w:basedOn w:val="Normale"/>
    <w:rsid w:val="00A05B1C"/>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it-IT"/>
    </w:rPr>
  </w:style>
  <w:style w:type="paragraph" w:customStyle="1" w:styleId="xl298">
    <w:name w:val="xl298"/>
    <w:basedOn w:val="Normale"/>
    <w:rsid w:val="00A05B1C"/>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4"/>
      <w:szCs w:val="14"/>
      <w:lang w:eastAsia="it-IT"/>
    </w:rPr>
  </w:style>
  <w:style w:type="paragraph" w:customStyle="1" w:styleId="xl299">
    <w:name w:val="xl299"/>
    <w:basedOn w:val="Normale"/>
    <w:rsid w:val="00A05B1C"/>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4"/>
      <w:szCs w:val="14"/>
      <w:lang w:eastAsia="it-IT"/>
    </w:rPr>
  </w:style>
  <w:style w:type="paragraph" w:customStyle="1" w:styleId="xl300">
    <w:name w:val="xl300"/>
    <w:basedOn w:val="Normale"/>
    <w:rsid w:val="00A05B1C"/>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301">
    <w:name w:val="xl301"/>
    <w:basedOn w:val="Normale"/>
    <w:rsid w:val="00A05B1C"/>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it-IT"/>
    </w:rPr>
  </w:style>
  <w:style w:type="paragraph" w:customStyle="1" w:styleId="xl302">
    <w:name w:val="xl302"/>
    <w:basedOn w:val="Normale"/>
    <w:rsid w:val="00A05B1C"/>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303">
    <w:name w:val="xl303"/>
    <w:basedOn w:val="Normale"/>
    <w:rsid w:val="00A05B1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05496"/>
      <w:sz w:val="14"/>
      <w:szCs w:val="14"/>
      <w:lang w:eastAsia="it-IT"/>
    </w:rPr>
  </w:style>
  <w:style w:type="paragraph" w:customStyle="1" w:styleId="xl304">
    <w:name w:val="xl304"/>
    <w:basedOn w:val="Normale"/>
    <w:rsid w:val="00A05B1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05496"/>
      <w:sz w:val="14"/>
      <w:szCs w:val="14"/>
      <w:lang w:eastAsia="it-IT"/>
    </w:rPr>
  </w:style>
  <w:style w:type="paragraph" w:customStyle="1" w:styleId="xl305">
    <w:name w:val="xl305"/>
    <w:basedOn w:val="Normale"/>
    <w:rsid w:val="00A05B1C"/>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05496"/>
      <w:sz w:val="14"/>
      <w:szCs w:val="14"/>
      <w:lang w:eastAsia="it-IT"/>
    </w:rPr>
  </w:style>
  <w:style w:type="paragraph" w:customStyle="1" w:styleId="xl306">
    <w:name w:val="xl306"/>
    <w:basedOn w:val="Normale"/>
    <w:rsid w:val="00A05B1C"/>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307">
    <w:name w:val="xl307"/>
    <w:basedOn w:val="Normale"/>
    <w:rsid w:val="00A05B1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eastAsia="it-IT"/>
    </w:rPr>
  </w:style>
  <w:style w:type="paragraph" w:customStyle="1" w:styleId="xl308">
    <w:name w:val="xl308"/>
    <w:basedOn w:val="Normale"/>
    <w:rsid w:val="00A05B1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eastAsia="it-IT"/>
    </w:rPr>
  </w:style>
  <w:style w:type="paragraph" w:customStyle="1" w:styleId="xl309">
    <w:name w:val="xl309"/>
    <w:basedOn w:val="Normale"/>
    <w:rsid w:val="00A05B1C"/>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it-IT"/>
    </w:rPr>
  </w:style>
  <w:style w:type="paragraph" w:customStyle="1" w:styleId="xl310">
    <w:name w:val="xl310"/>
    <w:basedOn w:val="Normale"/>
    <w:rsid w:val="00A05B1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it-IT"/>
    </w:rPr>
  </w:style>
  <w:style w:type="paragraph" w:customStyle="1" w:styleId="xl311">
    <w:name w:val="xl311"/>
    <w:basedOn w:val="Normale"/>
    <w:rsid w:val="00A05B1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eastAsia="it-IT"/>
    </w:rPr>
  </w:style>
  <w:style w:type="paragraph" w:customStyle="1" w:styleId="xl312">
    <w:name w:val="xl312"/>
    <w:basedOn w:val="Normale"/>
    <w:rsid w:val="00A05B1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C000"/>
      <w:sz w:val="14"/>
      <w:szCs w:val="14"/>
      <w:lang w:eastAsia="it-IT"/>
    </w:rPr>
  </w:style>
  <w:style w:type="paragraph" w:customStyle="1" w:styleId="xl313">
    <w:name w:val="xl313"/>
    <w:basedOn w:val="Normale"/>
    <w:rsid w:val="00A05B1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xl314">
    <w:name w:val="xl314"/>
    <w:basedOn w:val="Normale"/>
    <w:rsid w:val="00A05B1C"/>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it-IT"/>
    </w:rPr>
  </w:style>
  <w:style w:type="paragraph" w:customStyle="1" w:styleId="xl315">
    <w:name w:val="xl315"/>
    <w:basedOn w:val="Normale"/>
    <w:rsid w:val="00A05B1C"/>
    <w:pPr>
      <w:spacing w:before="100" w:beforeAutospacing="1" w:after="100" w:afterAutospacing="1" w:line="240" w:lineRule="auto"/>
    </w:pPr>
    <w:rPr>
      <w:rFonts w:ascii="Times New Roman" w:eastAsia="Times New Roman" w:hAnsi="Times New Roman" w:cs="Times New Roman"/>
      <w:b/>
      <w:b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14279</Words>
  <Characters>81392</Characters>
  <Application>Microsoft Office Word</Application>
  <DocSecurity>8</DocSecurity>
  <Lines>678</Lines>
  <Paragraphs>190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ronza</dc:creator>
  <cp:lastModifiedBy>Nunzia Esposito</cp:lastModifiedBy>
  <cp:revision>3</cp:revision>
  <dcterms:created xsi:type="dcterms:W3CDTF">2018-01-10T18:47:00Z</dcterms:created>
  <dcterms:modified xsi:type="dcterms:W3CDTF">2018-02-02T10:22:00Z</dcterms:modified>
</cp:coreProperties>
</file>